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0" w:type="auto"/>
        <w:tblInd w:w="640" w:type="dxa"/>
        <w:tblLook w:val="04A0" w:firstRow="1" w:lastRow="0" w:firstColumn="1" w:lastColumn="0" w:noHBand="0" w:noVBand="1"/>
      </w:tblPr>
      <w:tblGrid>
        <w:gridCol w:w="2894"/>
        <w:gridCol w:w="2753"/>
        <w:gridCol w:w="4157"/>
      </w:tblGrid>
      <w:tr w:rsidR="00E00119" w:rsidRPr="00436E80" w:rsidTr="002C711F">
        <w:tc>
          <w:tcPr>
            <w:tcW w:w="3161" w:type="dxa"/>
            <w:shd w:val="clear" w:color="auto" w:fill="auto"/>
          </w:tcPr>
          <w:p w:rsidR="00E00119" w:rsidRPr="00436E80" w:rsidRDefault="00E00119" w:rsidP="002C711F">
            <w:pPr>
              <w:pStyle w:val="NormalWeb"/>
              <w:spacing w:before="0" w:beforeAutospacing="0" w:after="0" w:afterAutospacing="0" w:line="276" w:lineRule="auto"/>
              <w:jc w:val="center"/>
              <w:rPr>
                <w:rFonts w:asciiTheme="minorHAnsi" w:hAnsiTheme="minorHAnsi" w:cs="Arial"/>
                <w:b/>
                <w:sz w:val="22"/>
                <w:szCs w:val="22"/>
              </w:rPr>
            </w:pPr>
            <w:r w:rsidRPr="00436E80">
              <w:rPr>
                <w:rFonts w:asciiTheme="minorHAnsi" w:hAnsiTheme="minorHAnsi"/>
                <w:noProof/>
                <w:sz w:val="22"/>
                <w:szCs w:val="22"/>
                <w:lang w:val="es-CO" w:bidi="ar-SA"/>
              </w:rPr>
              <w:drawing>
                <wp:anchor distT="0" distB="0" distL="114300" distR="114300" simplePos="0" relativeHeight="251663360" behindDoc="1" locked="0" layoutInCell="1" allowOverlap="1">
                  <wp:simplePos x="0" y="0"/>
                  <wp:positionH relativeFrom="column">
                    <wp:posOffset>-68580</wp:posOffset>
                  </wp:positionH>
                  <wp:positionV relativeFrom="paragraph">
                    <wp:posOffset>171450</wp:posOffset>
                  </wp:positionV>
                  <wp:extent cx="891540" cy="777240"/>
                  <wp:effectExtent l="0" t="0" r="3810" b="3810"/>
                  <wp:wrapTight wrapText="bothSides">
                    <wp:wrapPolygon edited="0">
                      <wp:start x="0" y="0"/>
                      <wp:lineTo x="0" y="21176"/>
                      <wp:lineTo x="21231" y="21176"/>
                      <wp:lineTo x="21231" y="0"/>
                      <wp:lineTo x="0" y="0"/>
                    </wp:wrapPolygon>
                  </wp:wrapTight>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91540" cy="77724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286" w:type="dxa"/>
            <w:shd w:val="clear" w:color="auto" w:fill="auto"/>
            <w:vAlign w:val="center"/>
          </w:tcPr>
          <w:p w:rsidR="00E00119" w:rsidRPr="00436E80" w:rsidRDefault="00E00119" w:rsidP="002C711F">
            <w:pPr>
              <w:pStyle w:val="NormalWeb"/>
              <w:spacing w:before="0" w:beforeAutospacing="0" w:after="0" w:afterAutospacing="0" w:line="276" w:lineRule="auto"/>
              <w:jc w:val="center"/>
              <w:rPr>
                <w:rFonts w:asciiTheme="minorHAnsi" w:hAnsiTheme="minorHAnsi" w:cs="Arial"/>
                <w:b/>
                <w:color w:val="0070C0"/>
                <w:sz w:val="22"/>
                <w:szCs w:val="22"/>
                <w:lang w:val="es-ES"/>
              </w:rPr>
            </w:pPr>
          </w:p>
        </w:tc>
        <w:tc>
          <w:tcPr>
            <w:tcW w:w="2913" w:type="dxa"/>
            <w:shd w:val="clear" w:color="auto" w:fill="auto"/>
          </w:tcPr>
          <w:p w:rsidR="00E00119" w:rsidRPr="00436E80" w:rsidRDefault="00E00119" w:rsidP="002C711F">
            <w:pPr>
              <w:pStyle w:val="NormalWeb"/>
              <w:spacing w:before="0" w:beforeAutospacing="0" w:after="0" w:afterAutospacing="0" w:line="276" w:lineRule="auto"/>
              <w:jc w:val="center"/>
              <w:rPr>
                <w:rFonts w:asciiTheme="minorHAnsi" w:hAnsiTheme="minorHAnsi" w:cs="Arial"/>
                <w:b/>
                <w:sz w:val="22"/>
                <w:szCs w:val="22"/>
              </w:rPr>
            </w:pPr>
            <w:r w:rsidRPr="001B1AFA">
              <w:rPr>
                <w:rFonts w:asciiTheme="minorHAnsi" w:hAnsiTheme="minorHAnsi" w:cs="Arial"/>
                <w:b/>
                <w:noProof/>
                <w:sz w:val="22"/>
                <w:szCs w:val="22"/>
                <w:lang w:val="es-CO"/>
              </w:rPr>
              <w:drawing>
                <wp:inline distT="0" distB="0" distL="0" distR="0" wp14:anchorId="40BD5ED7" wp14:editId="3BEC249D">
                  <wp:extent cx="2502817" cy="914400"/>
                  <wp:effectExtent l="0" t="0" r="0" b="0"/>
                  <wp:docPr id="1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7"/>
                          <pic:cNvPicPr>
                            <a:picLocks noChangeAspect="1"/>
                          </pic:cNvPicPr>
                        </pic:nvPicPr>
                        <pic:blipFill>
                          <a:blip r:embed="rId8"/>
                          <a:stretch>
                            <a:fillRect/>
                          </a:stretch>
                        </pic:blipFill>
                        <pic:spPr>
                          <a:xfrm>
                            <a:off x="0" y="0"/>
                            <a:ext cx="2514956" cy="918835"/>
                          </a:xfrm>
                          <a:prstGeom prst="rect">
                            <a:avLst/>
                          </a:prstGeom>
                        </pic:spPr>
                      </pic:pic>
                    </a:graphicData>
                  </a:graphic>
                </wp:inline>
              </w:drawing>
            </w:r>
          </w:p>
        </w:tc>
      </w:tr>
    </w:tbl>
    <w:p w:rsidR="00E00119" w:rsidRDefault="00E00119" w:rsidP="00E00119">
      <w:pPr>
        <w:jc w:val="center"/>
        <w:rPr>
          <w:rFonts w:asciiTheme="minorHAnsi" w:hAnsiTheme="minorHAnsi"/>
          <w:b/>
          <w:bCs/>
          <w:caps/>
          <w:sz w:val="24"/>
          <w:szCs w:val="24"/>
          <w:lang w:val="es-ES"/>
        </w:rPr>
      </w:pPr>
    </w:p>
    <w:p w:rsidR="00E00119" w:rsidRPr="00436E80" w:rsidRDefault="00E00119" w:rsidP="00E00119">
      <w:pPr>
        <w:jc w:val="center"/>
        <w:rPr>
          <w:rFonts w:asciiTheme="minorHAnsi" w:hAnsiTheme="minorHAnsi"/>
          <w:b/>
          <w:bCs/>
          <w:caps/>
          <w:sz w:val="24"/>
          <w:szCs w:val="24"/>
          <w:lang w:val="es-GT"/>
        </w:rPr>
      </w:pPr>
      <w:r w:rsidRPr="00436E80">
        <w:rPr>
          <w:rFonts w:asciiTheme="minorHAnsi" w:hAnsiTheme="minorHAnsi"/>
          <w:b/>
          <w:bCs/>
          <w:caps/>
          <w:sz w:val="24"/>
          <w:szCs w:val="24"/>
          <w:lang w:val="es-GT"/>
        </w:rPr>
        <w:t>FONDO MULTIDONANTE DE LAS NACIONES UNIDAS PARA EL POSCONFLICTO</w:t>
      </w:r>
    </w:p>
    <w:p w:rsidR="00E00119" w:rsidRDefault="00E00119" w:rsidP="00E00119">
      <w:pPr>
        <w:jc w:val="center"/>
        <w:rPr>
          <w:rFonts w:asciiTheme="minorHAnsi" w:hAnsiTheme="minorHAnsi"/>
          <w:b/>
          <w:bCs/>
          <w:caps/>
          <w:sz w:val="28"/>
          <w:szCs w:val="28"/>
          <w:lang w:val="es-GT"/>
        </w:rPr>
      </w:pPr>
    </w:p>
    <w:p w:rsidR="00E00119" w:rsidRPr="00E00119" w:rsidRDefault="00E00119" w:rsidP="00E00119">
      <w:pPr>
        <w:jc w:val="center"/>
        <w:rPr>
          <w:rFonts w:asciiTheme="minorHAnsi" w:hAnsiTheme="minorHAnsi"/>
          <w:b/>
          <w:bCs/>
          <w:caps/>
          <w:sz w:val="28"/>
          <w:szCs w:val="28"/>
          <w:lang w:val="es-GT"/>
        </w:rPr>
      </w:pPr>
      <w:r w:rsidRPr="00E00119">
        <w:rPr>
          <w:rFonts w:asciiTheme="minorHAnsi" w:hAnsiTheme="minorHAnsi"/>
          <w:b/>
          <w:bCs/>
          <w:caps/>
          <w:sz w:val="28"/>
          <w:szCs w:val="28"/>
          <w:lang w:val="es-GT"/>
        </w:rPr>
        <w:t>INFORME NARRATIVO ANUAL</w:t>
      </w:r>
    </w:p>
    <w:p w:rsidR="00E00119" w:rsidRPr="00D205D4" w:rsidRDefault="00E00119" w:rsidP="00E00119">
      <w:pPr>
        <w:jc w:val="center"/>
        <w:rPr>
          <w:rFonts w:asciiTheme="minorHAnsi" w:hAnsiTheme="minorHAnsi"/>
          <w:b/>
          <w:bCs/>
          <w:caps/>
          <w:color w:val="FF0000"/>
          <w:sz w:val="24"/>
          <w:szCs w:val="24"/>
          <w:lang w:val="es-GT"/>
        </w:rPr>
      </w:pPr>
      <w:r w:rsidRPr="00D205D4">
        <w:rPr>
          <w:rFonts w:asciiTheme="minorHAnsi" w:hAnsiTheme="minorHAnsi"/>
          <w:b/>
          <w:bCs/>
          <w:caps/>
          <w:color w:val="FF0000"/>
          <w:sz w:val="24"/>
          <w:szCs w:val="24"/>
          <w:lang w:val="es-GT"/>
        </w:rPr>
        <w:t>MÁXIMO 10 PÁGINAS</w:t>
      </w:r>
    </w:p>
    <w:tbl>
      <w:tblPr>
        <w:tblW w:w="10688" w:type="dxa"/>
        <w:tblLook w:val="04A0" w:firstRow="1" w:lastRow="0" w:firstColumn="1" w:lastColumn="0" w:noHBand="0" w:noVBand="1"/>
      </w:tblPr>
      <w:tblGrid>
        <w:gridCol w:w="10688"/>
      </w:tblGrid>
      <w:tr w:rsidR="00E00119" w:rsidRPr="00436E80" w:rsidTr="002C711F">
        <w:trPr>
          <w:trHeight w:val="1745"/>
        </w:trPr>
        <w:tc>
          <w:tcPr>
            <w:tcW w:w="10216" w:type="dxa"/>
            <w:shd w:val="clear" w:color="auto" w:fill="auto"/>
          </w:tcPr>
          <w:p w:rsidR="00E00119" w:rsidRPr="00436E80" w:rsidRDefault="00E00119" w:rsidP="002C711F">
            <w:pPr>
              <w:rPr>
                <w:rFonts w:asciiTheme="minorHAnsi" w:hAnsiTheme="minorHAnsi"/>
                <w:b/>
                <w:bCs/>
                <w:caps/>
                <w:sz w:val="22"/>
                <w:lang w:val="es-GT"/>
              </w:rPr>
            </w:pPr>
            <w:r w:rsidRPr="00436E80">
              <w:rPr>
                <w:rFonts w:asciiTheme="minorHAnsi" w:hAnsiTheme="minorHAnsi"/>
                <w:b/>
                <w:bCs/>
                <w:caps/>
                <w:sz w:val="22"/>
                <w:lang w:val="es-GT"/>
              </w:rPr>
              <w:t xml:space="preserve">PERÍODO DEL INFORME: </w:t>
            </w:r>
            <w:r>
              <w:rPr>
                <w:rFonts w:asciiTheme="minorHAnsi" w:hAnsiTheme="minorHAnsi"/>
                <w:b/>
                <w:bCs/>
                <w:caps/>
                <w:sz w:val="22"/>
                <w:lang w:val="es-GT"/>
              </w:rPr>
              <w:t xml:space="preserve"> ____</w:t>
            </w:r>
            <w:r w:rsidR="0004700F">
              <w:rPr>
                <w:rFonts w:asciiTheme="minorHAnsi" w:hAnsiTheme="minorHAnsi"/>
                <w:b/>
                <w:bCs/>
                <w:caps/>
                <w:sz w:val="22"/>
                <w:lang w:val="es-GT"/>
              </w:rPr>
              <w:t>FINAL</w:t>
            </w:r>
            <w:r>
              <w:rPr>
                <w:rFonts w:asciiTheme="minorHAnsi" w:hAnsiTheme="minorHAnsi"/>
                <w:b/>
                <w:bCs/>
                <w:caps/>
                <w:sz w:val="22"/>
                <w:lang w:val="es-GT"/>
              </w:rPr>
              <w:t>___________________</w:t>
            </w:r>
          </w:p>
          <w:tbl>
            <w:tblPr>
              <w:tblW w:w="10260" w:type="dxa"/>
              <w:tblLook w:val="01E0" w:firstRow="1" w:lastRow="1" w:firstColumn="1" w:lastColumn="1" w:noHBand="0" w:noVBand="0"/>
            </w:tblPr>
            <w:tblGrid>
              <w:gridCol w:w="5425"/>
              <w:gridCol w:w="284"/>
              <w:gridCol w:w="4551"/>
            </w:tblGrid>
            <w:tr w:rsidR="00E00119" w:rsidRPr="00436E80" w:rsidTr="002C711F">
              <w:trPr>
                <w:trHeight w:val="206"/>
              </w:trPr>
              <w:tc>
                <w:tcPr>
                  <w:tcW w:w="5425" w:type="dxa"/>
                  <w:tcBorders>
                    <w:top w:val="single" w:sz="4" w:space="0" w:color="auto"/>
                    <w:left w:val="single" w:sz="4" w:space="0" w:color="auto"/>
                    <w:right w:val="single" w:sz="4" w:space="0" w:color="auto"/>
                  </w:tcBorders>
                  <w:shd w:val="clear" w:color="auto" w:fill="F3F3F3"/>
                  <w:vAlign w:val="center"/>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sz w:val="22"/>
                      <w:szCs w:val="22"/>
                    </w:rPr>
                    <w:t>Título y Número de Programa</w:t>
                  </w:r>
                </w:p>
              </w:tc>
              <w:tc>
                <w:tcPr>
                  <w:tcW w:w="284" w:type="dxa"/>
                  <w:vMerge w:val="restart"/>
                  <w:tcBorders>
                    <w:left w:val="single" w:sz="4" w:space="0" w:color="auto"/>
                    <w:right w:val="single" w:sz="4" w:space="0" w:color="auto"/>
                  </w:tcBorders>
                  <w:vAlign w:val="center"/>
                </w:tcPr>
                <w:p w:rsidR="00E00119" w:rsidRPr="00436E80" w:rsidRDefault="00E00119" w:rsidP="002C711F">
                  <w:pPr>
                    <w:jc w:val="center"/>
                    <w:rPr>
                      <w:rFonts w:asciiTheme="minorHAnsi" w:hAnsiTheme="minorHAnsi"/>
                      <w:sz w:val="22"/>
                      <w:lang w:val="es-ES"/>
                    </w:rPr>
                  </w:pPr>
                </w:p>
              </w:tc>
              <w:tc>
                <w:tcPr>
                  <w:tcW w:w="4551" w:type="dxa"/>
                  <w:tcBorders>
                    <w:top w:val="single" w:sz="4" w:space="0" w:color="auto"/>
                    <w:left w:val="single" w:sz="4" w:space="0" w:color="auto"/>
                    <w:right w:val="single" w:sz="4" w:space="0" w:color="auto"/>
                  </w:tcBorders>
                  <w:shd w:val="clear" w:color="auto" w:fill="F3F3F3"/>
                  <w:vAlign w:val="center"/>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sz w:val="22"/>
                      <w:szCs w:val="22"/>
                      <w:lang w:val="es-GT"/>
                    </w:rPr>
                    <w:t>País, (Localidad) (s), Área Temática (s), Beneficiarios</w:t>
                  </w:r>
                </w:p>
              </w:tc>
            </w:tr>
            <w:tr w:rsidR="00E00119" w:rsidRPr="00436E80" w:rsidTr="002C711F">
              <w:trPr>
                <w:trHeight w:val="495"/>
              </w:trPr>
              <w:tc>
                <w:tcPr>
                  <w:tcW w:w="5425" w:type="dxa"/>
                  <w:tcBorders>
                    <w:left w:val="single" w:sz="4" w:space="0" w:color="auto"/>
                    <w:bottom w:val="single" w:sz="4" w:space="0" w:color="auto"/>
                    <w:right w:val="single" w:sz="4" w:space="0" w:color="auto"/>
                  </w:tcBorders>
                </w:tcPr>
                <w:p w:rsidR="00ED7115" w:rsidRPr="00ED7115" w:rsidRDefault="00E00119" w:rsidP="00ED7115">
                  <w:pPr>
                    <w:pStyle w:val="Prrafodelista"/>
                    <w:numPr>
                      <w:ilvl w:val="0"/>
                      <w:numId w:val="2"/>
                    </w:numPr>
                    <w:rPr>
                      <w:rFonts w:asciiTheme="minorHAnsi" w:eastAsia="Times New Roman" w:hAnsiTheme="minorHAnsi"/>
                      <w:bCs/>
                      <w:iCs/>
                      <w:snapToGrid w:val="0"/>
                      <w:sz w:val="22"/>
                      <w:lang w:val="es-ES"/>
                    </w:rPr>
                  </w:pPr>
                  <w:r w:rsidRPr="00ED7115">
                    <w:rPr>
                      <w:rFonts w:asciiTheme="minorHAnsi" w:hAnsiTheme="minorHAnsi"/>
                      <w:bCs/>
                      <w:iCs/>
                      <w:sz w:val="22"/>
                      <w:lang w:val="es-ES"/>
                    </w:rPr>
                    <w:t>Título del Programa:</w:t>
                  </w:r>
                  <w:r w:rsidR="00ED7115" w:rsidRPr="00ED7115">
                    <w:rPr>
                      <w:rFonts w:asciiTheme="minorHAnsi" w:hAnsiTheme="minorHAnsi"/>
                      <w:bCs/>
                      <w:iCs/>
                      <w:sz w:val="22"/>
                      <w:lang w:val="es-ES"/>
                    </w:rPr>
                    <w:t xml:space="preserve"> </w:t>
                  </w:r>
                  <w:r w:rsidR="00ED7115" w:rsidRPr="00ED7115">
                    <w:rPr>
                      <w:rFonts w:asciiTheme="minorHAnsi" w:eastAsia="Times New Roman" w:hAnsiTheme="minorHAnsi"/>
                      <w:bCs/>
                      <w:iCs/>
                      <w:snapToGrid w:val="0"/>
                      <w:sz w:val="22"/>
                      <w:lang w:val="es-ES"/>
                    </w:rPr>
                    <w:t xml:space="preserve">Contribuir al proceso creación y de alistamiento adecuado y oportuno de la UBPD en relación con las acciones humanitarias de búsqueda, localización, identificación y entrega digna de personas dadas por desaparecidas en el contexto y en razón del conflicto </w:t>
                  </w:r>
                </w:p>
                <w:p w:rsidR="00E00119" w:rsidRPr="00436E80" w:rsidRDefault="00E00119" w:rsidP="00E00119">
                  <w:pPr>
                    <w:pStyle w:val="Textoindependiente"/>
                    <w:widowControl/>
                    <w:numPr>
                      <w:ilvl w:val="0"/>
                      <w:numId w:val="2"/>
                    </w:numPr>
                    <w:spacing w:before="60" w:after="60"/>
                    <w:ind w:left="342"/>
                    <w:rPr>
                      <w:rFonts w:asciiTheme="minorHAnsi" w:hAnsiTheme="minorHAnsi"/>
                      <w:bCs/>
                      <w:iCs/>
                      <w:sz w:val="22"/>
                      <w:szCs w:val="22"/>
                      <w:lang w:val="es-ES"/>
                    </w:rPr>
                  </w:pPr>
                </w:p>
                <w:p w:rsidR="00E00119" w:rsidRPr="00436E80" w:rsidRDefault="00E00119" w:rsidP="00E00119">
                  <w:pPr>
                    <w:pStyle w:val="Textoindependiente"/>
                    <w:widowControl/>
                    <w:numPr>
                      <w:ilvl w:val="0"/>
                      <w:numId w:val="2"/>
                    </w:numPr>
                    <w:spacing w:before="60" w:after="60"/>
                    <w:ind w:left="342"/>
                    <w:rPr>
                      <w:rFonts w:asciiTheme="minorHAnsi" w:hAnsiTheme="minorHAnsi"/>
                      <w:bCs/>
                      <w:iCs/>
                      <w:sz w:val="22"/>
                      <w:szCs w:val="22"/>
                      <w:lang w:val="en-GB"/>
                    </w:rPr>
                  </w:pPr>
                  <w:r w:rsidRPr="00436E80">
                    <w:rPr>
                      <w:rFonts w:asciiTheme="minorHAnsi" w:hAnsiTheme="minorHAnsi"/>
                      <w:bCs/>
                      <w:iCs/>
                      <w:sz w:val="22"/>
                      <w:szCs w:val="22"/>
                    </w:rPr>
                    <w:t>Número del Programa</w:t>
                  </w:r>
                  <w:r w:rsidR="00CB09F9">
                    <w:rPr>
                      <w:rFonts w:asciiTheme="minorHAnsi" w:hAnsiTheme="minorHAnsi"/>
                      <w:bCs/>
                      <w:iCs/>
                      <w:sz w:val="22"/>
                      <w:szCs w:val="22"/>
                    </w:rPr>
                    <w:t xml:space="preserve">: </w:t>
                  </w:r>
                </w:p>
                <w:p w:rsidR="00E00119" w:rsidRPr="00436E80" w:rsidRDefault="00E00119" w:rsidP="00E00119">
                  <w:pPr>
                    <w:pStyle w:val="Textoindependiente"/>
                    <w:widowControl/>
                    <w:numPr>
                      <w:ilvl w:val="0"/>
                      <w:numId w:val="2"/>
                    </w:numPr>
                    <w:spacing w:before="60" w:after="60"/>
                    <w:ind w:left="342"/>
                    <w:rPr>
                      <w:rFonts w:asciiTheme="minorHAnsi" w:hAnsiTheme="minorHAnsi"/>
                      <w:i/>
                      <w:sz w:val="22"/>
                      <w:szCs w:val="22"/>
                    </w:rPr>
                  </w:pPr>
                  <w:r w:rsidRPr="00436E80">
                    <w:rPr>
                      <w:rFonts w:asciiTheme="minorHAnsi" w:hAnsiTheme="minorHAnsi"/>
                      <w:bCs/>
                      <w:iCs/>
                      <w:sz w:val="22"/>
                      <w:szCs w:val="22"/>
                    </w:rPr>
                    <w:t>MPTF Office ID:</w:t>
                  </w:r>
                  <w:r w:rsidRPr="00436E80">
                    <w:rPr>
                      <w:rFonts w:asciiTheme="minorHAnsi" w:hAnsiTheme="minorHAnsi"/>
                      <w:sz w:val="22"/>
                      <w:szCs w:val="22"/>
                    </w:rPr>
                    <w:t xml:space="preserve"> </w:t>
                  </w:r>
                </w:p>
              </w:tc>
              <w:tc>
                <w:tcPr>
                  <w:tcW w:w="284" w:type="dxa"/>
                  <w:vMerge/>
                  <w:tcBorders>
                    <w:left w:val="single" w:sz="4" w:space="0" w:color="auto"/>
                    <w:right w:val="single" w:sz="4" w:space="0" w:color="auto"/>
                  </w:tcBorders>
                </w:tcPr>
                <w:p w:rsidR="00E00119" w:rsidRPr="00436E80" w:rsidRDefault="00E00119" w:rsidP="002C711F">
                  <w:pPr>
                    <w:pStyle w:val="Textoindependiente"/>
                    <w:rPr>
                      <w:rFonts w:asciiTheme="minorHAnsi" w:hAnsiTheme="minorHAnsi"/>
                      <w:sz w:val="22"/>
                      <w:szCs w:val="22"/>
                    </w:rPr>
                  </w:pPr>
                </w:p>
              </w:tc>
              <w:tc>
                <w:tcPr>
                  <w:tcW w:w="4551" w:type="dxa"/>
                  <w:tcBorders>
                    <w:left w:val="single" w:sz="4" w:space="0" w:color="auto"/>
                    <w:bottom w:val="single" w:sz="4" w:space="0" w:color="auto"/>
                    <w:right w:val="single" w:sz="4" w:space="0" w:color="auto"/>
                  </w:tcBorders>
                </w:tcPr>
                <w:p w:rsidR="00E00119" w:rsidRPr="00436E80" w:rsidRDefault="00396361" w:rsidP="002C711F">
                  <w:pPr>
                    <w:pStyle w:val="Textoindependiente"/>
                    <w:rPr>
                      <w:rFonts w:asciiTheme="minorHAnsi" w:hAnsiTheme="minorHAnsi"/>
                      <w:sz w:val="22"/>
                      <w:szCs w:val="22"/>
                    </w:rPr>
                  </w:pPr>
                  <w:r>
                    <w:rPr>
                      <w:rFonts w:asciiTheme="minorHAnsi" w:hAnsiTheme="minorHAnsi"/>
                      <w:sz w:val="22"/>
                      <w:szCs w:val="22"/>
                    </w:rPr>
                    <w:t xml:space="preserve">Nacional </w:t>
                  </w:r>
                </w:p>
              </w:tc>
            </w:tr>
          </w:tbl>
          <w:p w:rsidR="00E00119" w:rsidRPr="00436E80" w:rsidRDefault="00E00119" w:rsidP="002C711F">
            <w:pPr>
              <w:jc w:val="center"/>
              <w:rPr>
                <w:rFonts w:asciiTheme="minorHAnsi" w:hAnsiTheme="minorHAnsi"/>
                <w:b/>
                <w:bCs/>
                <w:caps/>
                <w:sz w:val="22"/>
              </w:rPr>
            </w:pPr>
          </w:p>
          <w:tbl>
            <w:tblPr>
              <w:tblW w:w="10197" w:type="dxa"/>
              <w:tblLook w:val="01E0" w:firstRow="1" w:lastRow="1" w:firstColumn="1" w:lastColumn="1" w:noHBand="0" w:noVBand="0"/>
            </w:tblPr>
            <w:tblGrid>
              <w:gridCol w:w="5392"/>
              <w:gridCol w:w="282"/>
              <w:gridCol w:w="4523"/>
            </w:tblGrid>
            <w:tr w:rsidR="00E00119" w:rsidRPr="00436E80" w:rsidTr="002C711F">
              <w:trPr>
                <w:trHeight w:val="228"/>
              </w:trPr>
              <w:tc>
                <w:tcPr>
                  <w:tcW w:w="5392" w:type="dxa"/>
                  <w:tcBorders>
                    <w:top w:val="single" w:sz="4" w:space="0" w:color="auto"/>
                    <w:left w:val="single" w:sz="4" w:space="0" w:color="auto"/>
                    <w:right w:val="single" w:sz="4" w:space="0" w:color="auto"/>
                  </w:tcBorders>
                  <w:shd w:val="clear" w:color="auto" w:fill="F3F3F3"/>
                  <w:vAlign w:val="center"/>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sz w:val="22"/>
                      <w:szCs w:val="22"/>
                    </w:rPr>
                    <w:t>Organizaciones Participantes</w:t>
                  </w:r>
                </w:p>
              </w:tc>
              <w:tc>
                <w:tcPr>
                  <w:tcW w:w="282" w:type="dxa"/>
                  <w:vMerge w:val="restart"/>
                  <w:tcBorders>
                    <w:left w:val="single" w:sz="4" w:space="0" w:color="auto"/>
                    <w:right w:val="single" w:sz="4" w:space="0" w:color="auto"/>
                  </w:tcBorders>
                  <w:vAlign w:val="center"/>
                </w:tcPr>
                <w:p w:rsidR="00E00119" w:rsidRPr="00436E80" w:rsidRDefault="00E00119" w:rsidP="002C711F">
                  <w:pPr>
                    <w:jc w:val="center"/>
                    <w:rPr>
                      <w:rFonts w:asciiTheme="minorHAnsi" w:hAnsiTheme="minorHAnsi"/>
                      <w:sz w:val="22"/>
                    </w:rPr>
                  </w:pPr>
                </w:p>
              </w:tc>
              <w:tc>
                <w:tcPr>
                  <w:tcW w:w="4523" w:type="dxa"/>
                  <w:tcBorders>
                    <w:top w:val="single" w:sz="4" w:space="0" w:color="auto"/>
                    <w:left w:val="single" w:sz="4" w:space="0" w:color="auto"/>
                    <w:right w:val="single" w:sz="4" w:space="0" w:color="auto"/>
                  </w:tcBorders>
                  <w:shd w:val="clear" w:color="auto" w:fill="F3F3F3"/>
                  <w:vAlign w:val="center"/>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sz w:val="22"/>
                      <w:szCs w:val="22"/>
                    </w:rPr>
                    <w:t>Socios Implementadores</w:t>
                  </w:r>
                </w:p>
              </w:tc>
            </w:tr>
            <w:tr w:rsidR="00E00119" w:rsidRPr="00436E80" w:rsidTr="002C711F">
              <w:trPr>
                <w:trHeight w:val="548"/>
              </w:trPr>
              <w:tc>
                <w:tcPr>
                  <w:tcW w:w="5392" w:type="dxa"/>
                  <w:tcBorders>
                    <w:left w:val="single" w:sz="4" w:space="0" w:color="auto"/>
                    <w:bottom w:val="single" w:sz="4" w:space="0" w:color="auto"/>
                    <w:right w:val="single" w:sz="4" w:space="0" w:color="auto"/>
                  </w:tcBorders>
                </w:tcPr>
                <w:p w:rsidR="00E00119" w:rsidRPr="00436E80" w:rsidRDefault="00E00119" w:rsidP="002C711F">
                  <w:pPr>
                    <w:pStyle w:val="Textoindependiente"/>
                    <w:rPr>
                      <w:rFonts w:asciiTheme="minorHAnsi" w:hAnsiTheme="minorHAnsi"/>
                      <w:sz w:val="22"/>
                      <w:szCs w:val="22"/>
                    </w:rPr>
                  </w:pPr>
                </w:p>
              </w:tc>
              <w:tc>
                <w:tcPr>
                  <w:tcW w:w="282" w:type="dxa"/>
                  <w:vMerge/>
                  <w:tcBorders>
                    <w:left w:val="single" w:sz="4" w:space="0" w:color="auto"/>
                    <w:right w:val="single" w:sz="4" w:space="0" w:color="auto"/>
                  </w:tcBorders>
                </w:tcPr>
                <w:p w:rsidR="00E00119" w:rsidRPr="00436E80" w:rsidRDefault="00E00119" w:rsidP="002C711F">
                  <w:pPr>
                    <w:pStyle w:val="Textoindependiente"/>
                    <w:rPr>
                      <w:rFonts w:asciiTheme="minorHAnsi" w:hAnsiTheme="minorHAnsi"/>
                      <w:sz w:val="22"/>
                      <w:szCs w:val="22"/>
                    </w:rPr>
                  </w:pPr>
                </w:p>
              </w:tc>
              <w:tc>
                <w:tcPr>
                  <w:tcW w:w="4523" w:type="dxa"/>
                  <w:tcBorders>
                    <w:left w:val="single" w:sz="4" w:space="0" w:color="auto"/>
                    <w:bottom w:val="single" w:sz="4" w:space="0" w:color="auto"/>
                    <w:right w:val="single" w:sz="4" w:space="0" w:color="auto"/>
                  </w:tcBorders>
                </w:tcPr>
                <w:p w:rsidR="00E00119" w:rsidRPr="00436E80" w:rsidRDefault="00E00119" w:rsidP="002C711F">
                  <w:pPr>
                    <w:pStyle w:val="Textoindependiente"/>
                    <w:spacing w:before="60" w:after="60"/>
                    <w:rPr>
                      <w:rFonts w:asciiTheme="minorHAnsi" w:hAnsiTheme="minorHAnsi"/>
                      <w:bCs/>
                      <w:iCs/>
                      <w:color w:val="000000"/>
                      <w:sz w:val="22"/>
                      <w:szCs w:val="22"/>
                    </w:rPr>
                  </w:pPr>
                </w:p>
              </w:tc>
            </w:tr>
          </w:tbl>
          <w:p w:rsidR="00E00119" w:rsidRPr="00436E80" w:rsidRDefault="00E00119" w:rsidP="002C711F">
            <w:pPr>
              <w:jc w:val="center"/>
              <w:rPr>
                <w:rFonts w:asciiTheme="minorHAnsi" w:hAnsiTheme="minorHAnsi"/>
                <w:b/>
                <w:bCs/>
                <w:caps/>
                <w:sz w:val="22"/>
              </w:rPr>
            </w:pPr>
          </w:p>
          <w:tbl>
            <w:tblPr>
              <w:tblW w:w="1027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5"/>
              <w:gridCol w:w="2410"/>
              <w:gridCol w:w="284"/>
              <w:gridCol w:w="3501"/>
              <w:gridCol w:w="1061"/>
            </w:tblGrid>
            <w:tr w:rsidR="00E00119" w:rsidRPr="00436E80" w:rsidTr="002C711F">
              <w:trPr>
                <w:trHeight w:val="440"/>
              </w:trPr>
              <w:tc>
                <w:tcPr>
                  <w:tcW w:w="5425" w:type="dxa"/>
                  <w:gridSpan w:val="2"/>
                  <w:tcBorders>
                    <w:top w:val="single" w:sz="4" w:space="0" w:color="auto"/>
                    <w:left w:val="single" w:sz="4" w:space="0" w:color="auto"/>
                    <w:bottom w:val="nil"/>
                    <w:right w:val="single" w:sz="4" w:space="0" w:color="auto"/>
                  </w:tcBorders>
                  <w:shd w:val="clear" w:color="auto" w:fill="F2F2F2"/>
                  <w:vAlign w:val="center"/>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bCs w:val="0"/>
                      <w:sz w:val="22"/>
                      <w:szCs w:val="22"/>
                      <w:lang w:val="es-GT"/>
                    </w:rPr>
                    <w:t>Costo del Proyecto en US$</w:t>
                  </w:r>
                </w:p>
              </w:tc>
              <w:tc>
                <w:tcPr>
                  <w:tcW w:w="284" w:type="dxa"/>
                  <w:tcBorders>
                    <w:top w:val="nil"/>
                    <w:left w:val="single" w:sz="4" w:space="0" w:color="auto"/>
                    <w:bottom w:val="nil"/>
                    <w:right w:val="single" w:sz="4" w:space="0" w:color="auto"/>
                  </w:tcBorders>
                  <w:shd w:val="clear" w:color="auto" w:fill="auto"/>
                  <w:vAlign w:val="center"/>
                </w:tcPr>
                <w:p w:rsidR="00E00119" w:rsidRPr="00436E80" w:rsidRDefault="00E00119" w:rsidP="002C711F">
                  <w:pPr>
                    <w:pStyle w:val="H1"/>
                    <w:jc w:val="center"/>
                    <w:rPr>
                      <w:rFonts w:asciiTheme="minorHAnsi" w:hAnsiTheme="minorHAnsi" w:cs="Times New Roman"/>
                      <w:sz w:val="22"/>
                      <w:szCs w:val="22"/>
                    </w:rPr>
                  </w:pPr>
                </w:p>
              </w:tc>
              <w:tc>
                <w:tcPr>
                  <w:tcW w:w="4562" w:type="dxa"/>
                  <w:gridSpan w:val="2"/>
                  <w:tcBorders>
                    <w:top w:val="single" w:sz="4" w:space="0" w:color="auto"/>
                    <w:left w:val="single" w:sz="4" w:space="0" w:color="auto"/>
                    <w:bottom w:val="nil"/>
                    <w:right w:val="single" w:sz="4" w:space="0" w:color="auto"/>
                  </w:tcBorders>
                  <w:shd w:val="clear" w:color="auto" w:fill="F2F2F2"/>
                  <w:vAlign w:val="center"/>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bCs w:val="0"/>
                      <w:sz w:val="22"/>
                      <w:szCs w:val="22"/>
                      <w:lang w:val="es-GT"/>
                    </w:rPr>
                    <w:t>Duración del Programa (en meses)</w:t>
                  </w:r>
                </w:p>
              </w:tc>
            </w:tr>
            <w:tr w:rsidR="00E00119" w:rsidRPr="00436E80" w:rsidTr="002C711F">
              <w:trPr>
                <w:trHeight w:val="215"/>
              </w:trPr>
              <w:tc>
                <w:tcPr>
                  <w:tcW w:w="3015" w:type="dxa"/>
                  <w:tcBorders>
                    <w:top w:val="nil"/>
                    <w:left w:val="single" w:sz="4" w:space="0" w:color="auto"/>
                    <w:bottom w:val="nil"/>
                    <w:right w:val="nil"/>
                  </w:tcBorders>
                  <w:shd w:val="clear" w:color="auto" w:fill="auto"/>
                  <w:vAlign w:val="center"/>
                </w:tcPr>
                <w:p w:rsidR="00E00119" w:rsidRPr="00436E80" w:rsidRDefault="00E00119" w:rsidP="002C711F">
                  <w:pPr>
                    <w:pStyle w:val="Textoindependiente"/>
                    <w:spacing w:before="120" w:after="120"/>
                    <w:rPr>
                      <w:rFonts w:asciiTheme="minorHAnsi" w:hAnsiTheme="minorHAnsi"/>
                      <w:b/>
                      <w:color w:val="000000"/>
                      <w:sz w:val="22"/>
                      <w:szCs w:val="22"/>
                      <w:lang w:val="es-ES"/>
                    </w:rPr>
                  </w:pPr>
                  <w:r w:rsidRPr="00436E80">
                    <w:rPr>
                      <w:rFonts w:asciiTheme="minorHAnsi" w:hAnsiTheme="minorHAnsi"/>
                      <w:b/>
                      <w:sz w:val="22"/>
                      <w:szCs w:val="22"/>
                      <w:lang w:val="es-ES"/>
                    </w:rPr>
                    <w:t xml:space="preserve">Contribución del Fondo: </w:t>
                  </w:r>
                </w:p>
                <w:p w:rsidR="00E00119" w:rsidRPr="00436E80" w:rsidRDefault="00E00119" w:rsidP="002C711F">
                  <w:pPr>
                    <w:pStyle w:val="H2"/>
                    <w:spacing w:before="120"/>
                    <w:rPr>
                      <w:rFonts w:asciiTheme="minorHAnsi" w:hAnsiTheme="minorHAnsi" w:cs="Times New Roman"/>
                      <w:b w:val="0"/>
                      <w:szCs w:val="22"/>
                    </w:rPr>
                  </w:pPr>
                </w:p>
              </w:tc>
              <w:tc>
                <w:tcPr>
                  <w:tcW w:w="2410" w:type="dxa"/>
                  <w:tcBorders>
                    <w:top w:val="nil"/>
                    <w:left w:val="nil"/>
                    <w:bottom w:val="nil"/>
                    <w:right w:val="single" w:sz="4" w:space="0" w:color="auto"/>
                  </w:tcBorders>
                  <w:shd w:val="clear" w:color="auto" w:fill="auto"/>
                </w:tcPr>
                <w:p w:rsidR="00E00119" w:rsidRPr="00436E80" w:rsidRDefault="00E00119" w:rsidP="002C711F">
                  <w:pPr>
                    <w:pStyle w:val="Textoindependiente"/>
                    <w:spacing w:before="120" w:after="120"/>
                    <w:rPr>
                      <w:rFonts w:asciiTheme="minorHAnsi" w:hAnsiTheme="minorHAnsi"/>
                      <w:b/>
                      <w:color w:val="000000"/>
                      <w:sz w:val="22"/>
                      <w:szCs w:val="22"/>
                      <w:lang w:val="es-ES"/>
                    </w:rPr>
                  </w:pPr>
                </w:p>
                <w:p w:rsidR="00E00119" w:rsidRPr="00436E80" w:rsidRDefault="00396361" w:rsidP="002C711F">
                  <w:pPr>
                    <w:pStyle w:val="Textoindependiente"/>
                    <w:spacing w:before="120" w:after="120"/>
                    <w:rPr>
                      <w:rFonts w:asciiTheme="minorHAnsi" w:hAnsiTheme="minorHAnsi"/>
                      <w:color w:val="000000"/>
                      <w:sz w:val="22"/>
                      <w:szCs w:val="22"/>
                    </w:rPr>
                  </w:pPr>
                  <w:r w:rsidRPr="00396361">
                    <w:rPr>
                      <w:rFonts w:asciiTheme="minorHAnsi" w:hAnsiTheme="minorHAnsi"/>
                      <w:b/>
                      <w:color w:val="000000"/>
                      <w:sz w:val="22"/>
                      <w:szCs w:val="22"/>
                    </w:rPr>
                    <w:t>US $ 2.239.777</w:t>
                  </w:r>
                </w:p>
                <w:p w:rsidR="00E00119" w:rsidRPr="00436E80" w:rsidRDefault="00E00119" w:rsidP="002C711F">
                  <w:pPr>
                    <w:pStyle w:val="Textoindependiente"/>
                    <w:spacing w:before="120" w:after="120"/>
                    <w:rPr>
                      <w:rFonts w:asciiTheme="minorHAnsi" w:hAnsiTheme="minorHAnsi"/>
                      <w:color w:val="000000"/>
                      <w:sz w:val="22"/>
                      <w:szCs w:val="22"/>
                    </w:rPr>
                  </w:pPr>
                </w:p>
              </w:tc>
              <w:tc>
                <w:tcPr>
                  <w:tcW w:w="284" w:type="dxa"/>
                  <w:tcBorders>
                    <w:top w:val="nil"/>
                    <w:left w:val="single" w:sz="4" w:space="0" w:color="auto"/>
                    <w:bottom w:val="nil"/>
                    <w:right w:val="single" w:sz="4" w:space="0" w:color="auto"/>
                  </w:tcBorders>
                  <w:shd w:val="clear" w:color="auto" w:fill="auto"/>
                </w:tcPr>
                <w:p w:rsidR="00E00119" w:rsidRPr="00436E80" w:rsidRDefault="00E00119" w:rsidP="002C711F">
                  <w:pPr>
                    <w:pStyle w:val="Textoindependiente"/>
                    <w:spacing w:before="120" w:after="120"/>
                    <w:rPr>
                      <w:rFonts w:asciiTheme="minorHAnsi" w:hAnsiTheme="minorHAnsi"/>
                      <w:sz w:val="22"/>
                      <w:szCs w:val="22"/>
                    </w:rPr>
                  </w:pPr>
                </w:p>
              </w:tc>
              <w:tc>
                <w:tcPr>
                  <w:tcW w:w="3501" w:type="dxa"/>
                  <w:tcBorders>
                    <w:top w:val="nil"/>
                    <w:left w:val="single" w:sz="4" w:space="0" w:color="auto"/>
                    <w:bottom w:val="nil"/>
                    <w:right w:val="nil"/>
                  </w:tcBorders>
                  <w:shd w:val="clear" w:color="auto" w:fill="auto"/>
                  <w:vAlign w:val="center"/>
                </w:tcPr>
                <w:p w:rsidR="00E00119" w:rsidRPr="00436E80" w:rsidRDefault="00E00119" w:rsidP="002C711F">
                  <w:pPr>
                    <w:pStyle w:val="Textoindependiente"/>
                    <w:spacing w:before="120" w:after="120"/>
                    <w:rPr>
                      <w:rFonts w:asciiTheme="minorHAnsi" w:hAnsiTheme="minorHAnsi"/>
                      <w:sz w:val="22"/>
                      <w:szCs w:val="22"/>
                      <w:lang w:val="es-ES"/>
                    </w:rPr>
                  </w:pPr>
                  <w:r w:rsidRPr="00436E80">
                    <w:rPr>
                      <w:rFonts w:asciiTheme="minorHAnsi" w:hAnsiTheme="minorHAnsi"/>
                      <w:sz w:val="22"/>
                      <w:szCs w:val="22"/>
                      <w:lang w:val="es-ES"/>
                    </w:rPr>
                    <w:t xml:space="preserve">Duración total:  </w:t>
                  </w:r>
                  <w:r w:rsidR="003240D9">
                    <w:rPr>
                      <w:rFonts w:asciiTheme="minorHAnsi" w:hAnsiTheme="minorHAnsi"/>
                      <w:sz w:val="22"/>
                      <w:szCs w:val="22"/>
                      <w:lang w:val="es-ES"/>
                    </w:rPr>
                    <w:t xml:space="preserve">18 meses </w:t>
                  </w:r>
                </w:p>
                <w:p w:rsidR="00E00119" w:rsidRPr="00436E80" w:rsidRDefault="00E00119" w:rsidP="002C711F">
                  <w:pPr>
                    <w:pStyle w:val="Textoindependiente"/>
                    <w:spacing w:before="120" w:after="120"/>
                    <w:rPr>
                      <w:rFonts w:asciiTheme="minorHAnsi" w:hAnsiTheme="minorHAnsi"/>
                      <w:sz w:val="22"/>
                      <w:szCs w:val="22"/>
                      <w:lang w:val="es-ES"/>
                    </w:rPr>
                  </w:pPr>
                  <w:r w:rsidRPr="00436E80">
                    <w:rPr>
                      <w:rFonts w:asciiTheme="minorHAnsi" w:hAnsiTheme="minorHAnsi"/>
                      <w:sz w:val="22"/>
                      <w:szCs w:val="22"/>
                      <w:lang w:val="es-ES"/>
                    </w:rPr>
                    <w:t xml:space="preserve">Fecha de inicio: </w:t>
                  </w:r>
                  <w:r w:rsidR="00517D55">
                    <w:rPr>
                      <w:rFonts w:asciiTheme="minorHAnsi" w:hAnsiTheme="minorHAnsi"/>
                      <w:sz w:val="22"/>
                      <w:szCs w:val="22"/>
                      <w:lang w:val="es-ES"/>
                    </w:rPr>
                    <w:t>2</w:t>
                  </w:r>
                  <w:r w:rsidR="003240D9">
                    <w:rPr>
                      <w:rFonts w:asciiTheme="minorHAnsi" w:hAnsiTheme="minorHAnsi"/>
                      <w:sz w:val="22"/>
                      <w:szCs w:val="22"/>
                      <w:lang w:val="es-ES"/>
                    </w:rPr>
                    <w:t>8 de febrero a 2018</w:t>
                  </w:r>
                </w:p>
                <w:p w:rsidR="00E00119" w:rsidRPr="00436E80" w:rsidRDefault="00E00119" w:rsidP="002C711F">
                  <w:pPr>
                    <w:pStyle w:val="Textoindependiente"/>
                    <w:rPr>
                      <w:rFonts w:asciiTheme="minorHAnsi" w:hAnsiTheme="minorHAnsi"/>
                      <w:sz w:val="22"/>
                      <w:szCs w:val="22"/>
                    </w:rPr>
                  </w:pPr>
                  <w:r w:rsidRPr="00436E80">
                    <w:rPr>
                      <w:rFonts w:asciiTheme="minorHAnsi" w:hAnsiTheme="minorHAnsi"/>
                      <w:sz w:val="22"/>
                      <w:szCs w:val="22"/>
                    </w:rPr>
                    <w:t xml:space="preserve">Fecha de cierre: </w:t>
                  </w:r>
                  <w:r w:rsidR="003240D9">
                    <w:rPr>
                      <w:rFonts w:asciiTheme="minorHAnsi" w:hAnsiTheme="minorHAnsi"/>
                      <w:sz w:val="22"/>
                      <w:szCs w:val="22"/>
                    </w:rPr>
                    <w:t xml:space="preserve">6 de agosto de </w:t>
                  </w:r>
                  <w:r w:rsidR="005474C0">
                    <w:rPr>
                      <w:rFonts w:asciiTheme="minorHAnsi" w:hAnsiTheme="minorHAnsi"/>
                      <w:sz w:val="22"/>
                      <w:szCs w:val="22"/>
                    </w:rPr>
                    <w:t>210</w:t>
                  </w:r>
                  <w:r w:rsidR="003240D9">
                    <w:rPr>
                      <w:rFonts w:asciiTheme="minorHAnsi" w:hAnsiTheme="minorHAnsi"/>
                      <w:sz w:val="22"/>
                      <w:szCs w:val="22"/>
                    </w:rPr>
                    <w:t>9</w:t>
                  </w:r>
                </w:p>
                <w:p w:rsidR="00E00119" w:rsidRPr="00436E80" w:rsidRDefault="00E00119" w:rsidP="002C711F">
                  <w:pPr>
                    <w:pStyle w:val="Textoindependiente"/>
                    <w:rPr>
                      <w:rFonts w:asciiTheme="minorHAnsi" w:hAnsiTheme="minorHAnsi"/>
                      <w:sz w:val="22"/>
                      <w:szCs w:val="22"/>
                    </w:rPr>
                  </w:pPr>
                </w:p>
              </w:tc>
              <w:tc>
                <w:tcPr>
                  <w:tcW w:w="1061" w:type="dxa"/>
                  <w:tcBorders>
                    <w:top w:val="nil"/>
                    <w:left w:val="nil"/>
                    <w:bottom w:val="nil"/>
                    <w:right w:val="single" w:sz="4" w:space="0" w:color="auto"/>
                  </w:tcBorders>
                  <w:shd w:val="clear" w:color="auto" w:fill="auto"/>
                </w:tcPr>
                <w:p w:rsidR="00E00119" w:rsidRPr="00436E80" w:rsidRDefault="00E00119" w:rsidP="002C711F">
                  <w:pPr>
                    <w:pStyle w:val="Textoindependiente"/>
                    <w:spacing w:before="120" w:after="120"/>
                    <w:rPr>
                      <w:rFonts w:asciiTheme="minorHAnsi" w:hAnsiTheme="minorHAnsi"/>
                      <w:sz w:val="22"/>
                      <w:szCs w:val="22"/>
                    </w:rPr>
                  </w:pPr>
                </w:p>
                <w:p w:rsidR="00E00119" w:rsidRPr="00436E80" w:rsidRDefault="00E00119" w:rsidP="002C711F">
                  <w:pPr>
                    <w:pStyle w:val="Textoindependiente"/>
                    <w:spacing w:before="120" w:after="120"/>
                    <w:rPr>
                      <w:rFonts w:asciiTheme="minorHAnsi" w:hAnsiTheme="minorHAnsi"/>
                      <w:sz w:val="22"/>
                      <w:szCs w:val="22"/>
                    </w:rPr>
                  </w:pPr>
                </w:p>
              </w:tc>
            </w:tr>
            <w:tr w:rsidR="00E00119" w:rsidRPr="00436E80" w:rsidTr="002C711F">
              <w:trPr>
                <w:trHeight w:val="350"/>
              </w:trPr>
              <w:tc>
                <w:tcPr>
                  <w:tcW w:w="3015" w:type="dxa"/>
                  <w:tcBorders>
                    <w:top w:val="nil"/>
                    <w:left w:val="single" w:sz="4" w:space="0" w:color="auto"/>
                    <w:bottom w:val="nil"/>
                    <w:right w:val="nil"/>
                  </w:tcBorders>
                  <w:shd w:val="clear" w:color="auto" w:fill="D9D9D9"/>
                  <w:vAlign w:val="center"/>
                </w:tcPr>
                <w:p w:rsidR="00E00119" w:rsidRPr="00436E80" w:rsidRDefault="00E00119" w:rsidP="002C711F">
                  <w:pPr>
                    <w:pStyle w:val="H2"/>
                    <w:rPr>
                      <w:rFonts w:asciiTheme="minorHAnsi" w:hAnsiTheme="minorHAnsi" w:cs="Times New Roman"/>
                      <w:szCs w:val="22"/>
                    </w:rPr>
                  </w:pPr>
                  <w:r w:rsidRPr="00436E80">
                    <w:rPr>
                      <w:rFonts w:asciiTheme="minorHAnsi" w:hAnsiTheme="minorHAnsi" w:cs="Times New Roman"/>
                      <w:szCs w:val="22"/>
                    </w:rPr>
                    <w:t>Otras fuentes de financiamiento:</w:t>
                  </w:r>
                </w:p>
                <w:p w:rsidR="00E00119" w:rsidRPr="00436E80" w:rsidRDefault="00E00119" w:rsidP="002C711F">
                  <w:pPr>
                    <w:pStyle w:val="H2"/>
                    <w:rPr>
                      <w:rFonts w:asciiTheme="minorHAnsi" w:hAnsiTheme="minorHAnsi" w:cs="Times New Roman"/>
                      <w:b w:val="0"/>
                      <w:szCs w:val="22"/>
                      <w:lang w:val="en-US"/>
                    </w:rPr>
                  </w:pPr>
                </w:p>
              </w:tc>
              <w:tc>
                <w:tcPr>
                  <w:tcW w:w="2410" w:type="dxa"/>
                  <w:tcBorders>
                    <w:top w:val="nil"/>
                    <w:left w:val="nil"/>
                    <w:bottom w:val="nil"/>
                    <w:right w:val="single" w:sz="4" w:space="0" w:color="auto"/>
                  </w:tcBorders>
                  <w:shd w:val="clear" w:color="auto" w:fill="D9D9D9"/>
                </w:tcPr>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sz w:val="22"/>
                      <w:szCs w:val="22"/>
                      <w:lang w:val="es-ES"/>
                    </w:rPr>
                    <w:t>US$</w:t>
                  </w:r>
                </w:p>
                <w:p w:rsidR="00E00119" w:rsidRPr="00436E80" w:rsidRDefault="00E00119" w:rsidP="002C711F">
                  <w:pPr>
                    <w:pStyle w:val="Textoindependiente"/>
                    <w:rPr>
                      <w:rFonts w:asciiTheme="minorHAnsi" w:hAnsiTheme="minorHAnsi"/>
                      <w:sz w:val="22"/>
                      <w:szCs w:val="22"/>
                      <w:lang w:val="es-GT"/>
                    </w:rPr>
                  </w:pPr>
                </w:p>
                <w:p w:rsidR="00E00119" w:rsidRPr="00436E80" w:rsidRDefault="00E00119" w:rsidP="002C711F">
                  <w:pPr>
                    <w:pStyle w:val="Textoindependiente"/>
                    <w:rPr>
                      <w:rFonts w:asciiTheme="minorHAnsi" w:hAnsiTheme="minorHAnsi"/>
                      <w:color w:val="000000"/>
                      <w:sz w:val="22"/>
                      <w:szCs w:val="22"/>
                      <w:lang w:val="es-GT"/>
                    </w:rPr>
                  </w:pPr>
                </w:p>
              </w:tc>
              <w:tc>
                <w:tcPr>
                  <w:tcW w:w="284" w:type="dxa"/>
                  <w:tcBorders>
                    <w:top w:val="nil"/>
                    <w:left w:val="single" w:sz="4" w:space="0" w:color="auto"/>
                    <w:bottom w:val="nil"/>
                    <w:right w:val="single" w:sz="4" w:space="0" w:color="auto"/>
                  </w:tcBorders>
                  <w:shd w:val="clear" w:color="auto" w:fill="auto"/>
                </w:tcPr>
                <w:p w:rsidR="00E00119" w:rsidRPr="00436E80" w:rsidRDefault="00E00119" w:rsidP="002C711F">
                  <w:pPr>
                    <w:pStyle w:val="Textoindependiente"/>
                    <w:rPr>
                      <w:rFonts w:asciiTheme="minorHAnsi" w:hAnsiTheme="minorHAnsi"/>
                      <w:sz w:val="22"/>
                      <w:szCs w:val="22"/>
                      <w:lang w:val="es-GT"/>
                    </w:rPr>
                  </w:pPr>
                </w:p>
              </w:tc>
              <w:tc>
                <w:tcPr>
                  <w:tcW w:w="3501" w:type="dxa"/>
                  <w:tcBorders>
                    <w:top w:val="nil"/>
                    <w:left w:val="single" w:sz="4" w:space="0" w:color="auto"/>
                    <w:bottom w:val="nil"/>
                    <w:right w:val="nil"/>
                  </w:tcBorders>
                  <w:shd w:val="clear" w:color="auto" w:fill="auto"/>
                  <w:vAlign w:val="center"/>
                </w:tcPr>
                <w:p w:rsidR="00E00119" w:rsidRPr="00436E80" w:rsidRDefault="00E00119" w:rsidP="002C711F">
                  <w:pPr>
                    <w:pStyle w:val="Textoindependiente"/>
                    <w:rPr>
                      <w:rFonts w:asciiTheme="minorHAnsi" w:hAnsiTheme="minorHAnsi"/>
                      <w:sz w:val="22"/>
                      <w:szCs w:val="22"/>
                      <w:lang w:val="es-GT"/>
                    </w:rPr>
                  </w:pPr>
                </w:p>
              </w:tc>
              <w:tc>
                <w:tcPr>
                  <w:tcW w:w="1061" w:type="dxa"/>
                  <w:tcBorders>
                    <w:top w:val="nil"/>
                    <w:left w:val="nil"/>
                    <w:bottom w:val="nil"/>
                    <w:right w:val="single" w:sz="4" w:space="0" w:color="auto"/>
                  </w:tcBorders>
                  <w:shd w:val="clear" w:color="auto" w:fill="auto"/>
                </w:tcPr>
                <w:p w:rsidR="00E00119" w:rsidRPr="00436E80" w:rsidRDefault="00E00119" w:rsidP="002C711F">
                  <w:pPr>
                    <w:pStyle w:val="Textoindependiente"/>
                    <w:rPr>
                      <w:rFonts w:asciiTheme="minorHAnsi" w:hAnsiTheme="minorHAnsi"/>
                      <w:sz w:val="22"/>
                      <w:szCs w:val="22"/>
                      <w:lang w:val="es-GT"/>
                    </w:rPr>
                  </w:pPr>
                </w:p>
              </w:tc>
            </w:tr>
            <w:tr w:rsidR="00E00119" w:rsidRPr="00436E80" w:rsidTr="002C711F">
              <w:trPr>
                <w:trHeight w:val="350"/>
              </w:trPr>
              <w:tc>
                <w:tcPr>
                  <w:tcW w:w="3015" w:type="dxa"/>
                  <w:tcBorders>
                    <w:top w:val="nil"/>
                    <w:left w:val="single" w:sz="4" w:space="0" w:color="auto"/>
                    <w:bottom w:val="single" w:sz="4" w:space="0" w:color="auto"/>
                    <w:right w:val="nil"/>
                  </w:tcBorders>
                  <w:shd w:val="clear" w:color="auto" w:fill="auto"/>
                  <w:vAlign w:val="center"/>
                </w:tcPr>
                <w:p w:rsidR="00E00119" w:rsidRPr="00436E80" w:rsidRDefault="00E00119" w:rsidP="002C711F">
                  <w:pPr>
                    <w:pStyle w:val="H2"/>
                    <w:rPr>
                      <w:rFonts w:asciiTheme="minorHAnsi" w:hAnsiTheme="minorHAnsi" w:cs="Times New Roman"/>
                      <w:szCs w:val="22"/>
                      <w:lang w:val="en-US"/>
                    </w:rPr>
                  </w:pPr>
                  <w:r w:rsidRPr="00436E80">
                    <w:rPr>
                      <w:rFonts w:asciiTheme="minorHAnsi" w:hAnsiTheme="minorHAnsi" w:cs="Times New Roman"/>
                      <w:szCs w:val="22"/>
                      <w:lang w:val="en-US"/>
                    </w:rPr>
                    <w:t>TOTAL</w:t>
                  </w:r>
                </w:p>
              </w:tc>
              <w:tc>
                <w:tcPr>
                  <w:tcW w:w="2410" w:type="dxa"/>
                  <w:tcBorders>
                    <w:top w:val="nil"/>
                    <w:left w:val="nil"/>
                    <w:bottom w:val="single" w:sz="4" w:space="0" w:color="auto"/>
                    <w:right w:val="single" w:sz="4" w:space="0" w:color="auto"/>
                  </w:tcBorders>
                  <w:shd w:val="clear" w:color="auto" w:fill="auto"/>
                </w:tcPr>
                <w:p w:rsidR="00E00119" w:rsidRPr="00436E80" w:rsidRDefault="00396361" w:rsidP="002C711F">
                  <w:pPr>
                    <w:pStyle w:val="Textoindependiente"/>
                    <w:spacing w:before="120" w:after="120"/>
                    <w:rPr>
                      <w:rFonts w:asciiTheme="minorHAnsi" w:hAnsiTheme="minorHAnsi"/>
                      <w:color w:val="000000"/>
                      <w:sz w:val="22"/>
                      <w:szCs w:val="22"/>
                    </w:rPr>
                  </w:pPr>
                  <w:r w:rsidRPr="00396361">
                    <w:rPr>
                      <w:rFonts w:asciiTheme="minorHAnsi" w:hAnsiTheme="minorHAnsi"/>
                      <w:b/>
                      <w:color w:val="000000"/>
                      <w:sz w:val="22"/>
                      <w:szCs w:val="22"/>
                    </w:rPr>
                    <w:t>US $ 2.239.777</w:t>
                  </w:r>
                </w:p>
              </w:tc>
              <w:tc>
                <w:tcPr>
                  <w:tcW w:w="284" w:type="dxa"/>
                  <w:tcBorders>
                    <w:top w:val="nil"/>
                    <w:left w:val="single" w:sz="4" w:space="0" w:color="auto"/>
                    <w:bottom w:val="nil"/>
                    <w:right w:val="single" w:sz="4" w:space="0" w:color="auto"/>
                  </w:tcBorders>
                  <w:shd w:val="clear" w:color="auto" w:fill="auto"/>
                </w:tcPr>
                <w:p w:rsidR="00E00119" w:rsidRPr="00436E80" w:rsidRDefault="00E00119" w:rsidP="002C711F">
                  <w:pPr>
                    <w:pStyle w:val="Textoindependiente"/>
                    <w:rPr>
                      <w:rFonts w:asciiTheme="minorHAnsi" w:hAnsiTheme="minorHAnsi"/>
                      <w:sz w:val="22"/>
                      <w:szCs w:val="22"/>
                    </w:rPr>
                  </w:pPr>
                </w:p>
              </w:tc>
              <w:tc>
                <w:tcPr>
                  <w:tcW w:w="3501" w:type="dxa"/>
                  <w:tcBorders>
                    <w:top w:val="nil"/>
                    <w:left w:val="single" w:sz="4" w:space="0" w:color="auto"/>
                    <w:bottom w:val="single" w:sz="4" w:space="0" w:color="auto"/>
                    <w:right w:val="nil"/>
                  </w:tcBorders>
                  <w:shd w:val="clear" w:color="auto" w:fill="auto"/>
                  <w:vAlign w:val="center"/>
                </w:tcPr>
                <w:p w:rsidR="00E00119" w:rsidRPr="00436E80" w:rsidRDefault="00E00119" w:rsidP="002C711F">
                  <w:pPr>
                    <w:pStyle w:val="Textoindependiente"/>
                    <w:rPr>
                      <w:rFonts w:asciiTheme="minorHAnsi" w:hAnsiTheme="minorHAnsi"/>
                      <w:color w:val="000000"/>
                      <w:sz w:val="22"/>
                      <w:szCs w:val="22"/>
                    </w:rPr>
                  </w:pPr>
                </w:p>
              </w:tc>
              <w:tc>
                <w:tcPr>
                  <w:tcW w:w="1061" w:type="dxa"/>
                  <w:tcBorders>
                    <w:top w:val="nil"/>
                    <w:left w:val="nil"/>
                    <w:bottom w:val="single" w:sz="4" w:space="0" w:color="auto"/>
                    <w:right w:val="single" w:sz="4" w:space="0" w:color="auto"/>
                  </w:tcBorders>
                  <w:shd w:val="clear" w:color="auto" w:fill="auto"/>
                </w:tcPr>
                <w:p w:rsidR="00E00119" w:rsidRPr="00436E80" w:rsidRDefault="00E00119" w:rsidP="002C711F">
                  <w:pPr>
                    <w:pStyle w:val="Textoindependiente"/>
                    <w:rPr>
                      <w:rFonts w:asciiTheme="minorHAnsi" w:hAnsiTheme="minorHAnsi"/>
                      <w:sz w:val="22"/>
                      <w:szCs w:val="22"/>
                    </w:rPr>
                  </w:pPr>
                </w:p>
              </w:tc>
            </w:tr>
          </w:tbl>
          <w:p w:rsidR="00E00119" w:rsidRPr="00436E80" w:rsidRDefault="00E00119" w:rsidP="002C711F">
            <w:pPr>
              <w:rPr>
                <w:rFonts w:asciiTheme="minorHAnsi" w:hAnsiTheme="minorHAnsi"/>
                <w:b/>
                <w:bCs/>
                <w:caps/>
                <w:sz w:val="22"/>
              </w:rPr>
            </w:pPr>
          </w:p>
          <w:tbl>
            <w:tblPr>
              <w:tblW w:w="10260" w:type="dxa"/>
              <w:tblLook w:val="01E0" w:firstRow="1" w:lastRow="1" w:firstColumn="1" w:lastColumn="1" w:noHBand="0" w:noVBand="0"/>
            </w:tblPr>
            <w:tblGrid>
              <w:gridCol w:w="5425"/>
              <w:gridCol w:w="284"/>
              <w:gridCol w:w="4551"/>
            </w:tblGrid>
            <w:tr w:rsidR="00E00119" w:rsidRPr="00436E80" w:rsidTr="002C711F">
              <w:trPr>
                <w:trHeight w:val="206"/>
              </w:trPr>
              <w:tc>
                <w:tcPr>
                  <w:tcW w:w="5425" w:type="dxa"/>
                  <w:tcBorders>
                    <w:top w:val="single" w:sz="4" w:space="0" w:color="auto"/>
                    <w:left w:val="single" w:sz="4" w:space="0" w:color="auto"/>
                    <w:right w:val="single" w:sz="4" w:space="0" w:color="auto"/>
                  </w:tcBorders>
                  <w:shd w:val="clear" w:color="auto" w:fill="F3F3F3"/>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bCs w:val="0"/>
                      <w:sz w:val="22"/>
                      <w:szCs w:val="22"/>
                      <w:lang w:val="es-GT"/>
                    </w:rPr>
                    <w:t>Evaluaciones del Proyecto/Evaluación de Medio Término</w:t>
                  </w:r>
                </w:p>
              </w:tc>
              <w:tc>
                <w:tcPr>
                  <w:tcW w:w="284" w:type="dxa"/>
                  <w:vMerge w:val="restart"/>
                  <w:tcBorders>
                    <w:left w:val="single" w:sz="4" w:space="0" w:color="auto"/>
                    <w:right w:val="single" w:sz="4" w:space="0" w:color="auto"/>
                  </w:tcBorders>
                </w:tcPr>
                <w:p w:rsidR="00E00119" w:rsidRPr="00436E80" w:rsidRDefault="00E00119" w:rsidP="002C711F">
                  <w:pPr>
                    <w:rPr>
                      <w:rFonts w:asciiTheme="minorHAnsi" w:hAnsiTheme="minorHAnsi"/>
                      <w:sz w:val="22"/>
                      <w:lang w:val="es-ES"/>
                    </w:rPr>
                  </w:pPr>
                </w:p>
              </w:tc>
              <w:tc>
                <w:tcPr>
                  <w:tcW w:w="4551" w:type="dxa"/>
                  <w:tcBorders>
                    <w:top w:val="single" w:sz="4" w:space="0" w:color="auto"/>
                    <w:left w:val="single" w:sz="4" w:space="0" w:color="auto"/>
                    <w:right w:val="single" w:sz="4" w:space="0" w:color="auto"/>
                  </w:tcBorders>
                  <w:shd w:val="clear" w:color="auto" w:fill="F3F3F3"/>
                </w:tcPr>
                <w:p w:rsidR="00E00119" w:rsidRPr="00436E80" w:rsidRDefault="00E00119" w:rsidP="002C711F">
                  <w:pPr>
                    <w:pStyle w:val="H1"/>
                    <w:jc w:val="center"/>
                    <w:rPr>
                      <w:rFonts w:asciiTheme="minorHAnsi" w:hAnsiTheme="minorHAnsi" w:cs="Times New Roman"/>
                      <w:sz w:val="22"/>
                      <w:szCs w:val="22"/>
                    </w:rPr>
                  </w:pPr>
                  <w:r w:rsidRPr="00436E80">
                    <w:rPr>
                      <w:rFonts w:asciiTheme="minorHAnsi" w:hAnsiTheme="minorHAnsi" w:cs="Times New Roman"/>
                      <w:bCs w:val="0"/>
                      <w:sz w:val="22"/>
                      <w:szCs w:val="22"/>
                      <w:lang w:val="es-GT"/>
                    </w:rPr>
                    <w:t>Presentado Por</w:t>
                  </w:r>
                </w:p>
              </w:tc>
            </w:tr>
            <w:tr w:rsidR="00E00119" w:rsidRPr="00436E80" w:rsidTr="002C711F">
              <w:trPr>
                <w:trHeight w:val="495"/>
              </w:trPr>
              <w:tc>
                <w:tcPr>
                  <w:tcW w:w="5425" w:type="dxa"/>
                  <w:tcBorders>
                    <w:left w:val="single" w:sz="4" w:space="0" w:color="auto"/>
                    <w:bottom w:val="single" w:sz="4" w:space="0" w:color="auto"/>
                    <w:right w:val="single" w:sz="4" w:space="0" w:color="auto"/>
                  </w:tcBorders>
                </w:tcPr>
                <w:p w:rsidR="00E00119" w:rsidRPr="00436E80" w:rsidRDefault="00E00119" w:rsidP="002C711F">
                  <w:pPr>
                    <w:pStyle w:val="Textoindependiente"/>
                    <w:rPr>
                      <w:rFonts w:asciiTheme="minorHAnsi" w:hAnsiTheme="minorHAnsi"/>
                      <w:bCs/>
                      <w:i/>
                      <w:iCs/>
                      <w:sz w:val="22"/>
                      <w:szCs w:val="22"/>
                      <w:lang w:val="es-ES"/>
                    </w:rPr>
                  </w:pPr>
                  <w:r w:rsidRPr="00436E80">
                    <w:rPr>
                      <w:rFonts w:asciiTheme="minorHAnsi" w:hAnsiTheme="minorHAnsi"/>
                      <w:sz w:val="22"/>
                      <w:szCs w:val="22"/>
                      <w:lang w:val="es-ES"/>
                    </w:rPr>
                    <w:t>Evaluación Completada</w:t>
                  </w: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noProof/>
                      <w:sz w:val="22"/>
                      <w:szCs w:val="22"/>
                      <w:lang w:val="es-CO" w:bidi="ar-SA"/>
                    </w:rPr>
                    <mc:AlternateContent>
                      <mc:Choice Requires="wps">
                        <w:drawing>
                          <wp:anchor distT="0" distB="0" distL="114300" distR="114300" simplePos="0" relativeHeight="251661312" behindDoc="0" locked="0" layoutInCell="1" allowOverlap="1" wp14:anchorId="6D4571F3" wp14:editId="1C316C18">
                            <wp:simplePos x="0" y="0"/>
                            <wp:positionH relativeFrom="column">
                              <wp:posOffset>36830</wp:posOffset>
                            </wp:positionH>
                            <wp:positionV relativeFrom="paragraph">
                              <wp:posOffset>17145</wp:posOffset>
                            </wp:positionV>
                            <wp:extent cx="90805" cy="90805"/>
                            <wp:effectExtent l="0" t="0" r="23495" b="23495"/>
                            <wp:wrapNone/>
                            <wp:docPr id="24" name="Rectangle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0676D0" id="Rectangle 24" o:spid="_x0000_s1026" style="position:absolute;margin-left:2.9pt;margin-top:1.35pt;width:7.15pt;height:7.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"/>
                        </w:pict>
                      </mc:Fallback>
                    </mc:AlternateContent>
                  </w:r>
                  <w:r w:rsidRPr="00436E80">
                    <w:rPr>
                      <w:rFonts w:asciiTheme="minorHAnsi" w:hAnsiTheme="minorHAnsi"/>
                      <w:noProof/>
                      <w:sz w:val="22"/>
                      <w:szCs w:val="22"/>
                      <w:lang w:val="es-CO" w:bidi="ar-SA"/>
                    </w:rPr>
                    <mc:AlternateContent>
                      <mc:Choice Requires="wps">
                        <w:drawing>
                          <wp:anchor distT="0" distB="0" distL="114300" distR="114300" simplePos="0" relativeHeight="251659264" behindDoc="0" locked="0" layoutInCell="1" allowOverlap="1" wp14:anchorId="2F0C8F17" wp14:editId="0FDA2BF1">
                            <wp:simplePos x="0" y="0"/>
                            <wp:positionH relativeFrom="column">
                              <wp:posOffset>524510</wp:posOffset>
                            </wp:positionH>
                            <wp:positionV relativeFrom="paragraph">
                              <wp:posOffset>17145</wp:posOffset>
                            </wp:positionV>
                            <wp:extent cx="90805" cy="90805"/>
                            <wp:effectExtent l="0" t="0" r="23495" b="23495"/>
                            <wp:wrapNone/>
                            <wp:docPr id="23" name="Rectangle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125052" id="Rectangle 23" o:spid="_x0000_s1026" style="position:absolute;margin-left:41.3pt;margin-top:1.35pt;width:7.15pt;height:7.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"/>
                        </w:pict>
                      </mc:Fallback>
                    </mc:AlternateContent>
                  </w:r>
                  <w:r w:rsidRPr="00436E80">
                    <w:rPr>
                      <w:rFonts w:asciiTheme="minorHAnsi" w:hAnsiTheme="minorHAnsi"/>
                      <w:sz w:val="22"/>
                      <w:szCs w:val="22"/>
                      <w:lang w:val="es-ES"/>
                    </w:rPr>
                    <w:t xml:space="preserve">     Si            No    Fecha: _______________</w:t>
                  </w: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sz w:val="22"/>
                      <w:szCs w:val="22"/>
                      <w:lang w:val="es-ES"/>
                    </w:rPr>
                    <w:t>Informe de medio-término</w:t>
                  </w: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noProof/>
                      <w:sz w:val="22"/>
                      <w:szCs w:val="22"/>
                      <w:lang w:val="es-CO" w:bidi="ar-SA"/>
                    </w:rPr>
                    <mc:AlternateContent>
                      <mc:Choice Requires="wps">
                        <w:drawing>
                          <wp:anchor distT="0" distB="0" distL="114300" distR="114300" simplePos="0" relativeHeight="251662336" behindDoc="0" locked="0" layoutInCell="1" allowOverlap="1" wp14:anchorId="3FD47413" wp14:editId="5475C73B">
                            <wp:simplePos x="0" y="0"/>
                            <wp:positionH relativeFrom="column">
                              <wp:posOffset>29210</wp:posOffset>
                            </wp:positionH>
                            <wp:positionV relativeFrom="paragraph">
                              <wp:posOffset>6350</wp:posOffset>
                            </wp:positionV>
                            <wp:extent cx="90805" cy="90805"/>
                            <wp:effectExtent l="0" t="0" r="23495" b="23495"/>
                            <wp:wrapNone/>
                            <wp:docPr id="22" name="Rectangle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2968CC1" id="Rectangle 22" o:spid="_x0000_s1026" style="position:absolute;margin-left:2.3pt;margin-top:.5pt;width:7.15pt;height:7.1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"/>
                        </w:pict>
                      </mc:Fallback>
                    </mc:AlternateContent>
                  </w:r>
                  <w:r w:rsidRPr="00436E80">
                    <w:rPr>
                      <w:rFonts w:asciiTheme="minorHAnsi" w:hAnsiTheme="minorHAnsi"/>
                      <w:noProof/>
                      <w:sz w:val="22"/>
                      <w:szCs w:val="22"/>
                      <w:lang w:val="es-CO" w:bidi="ar-SA"/>
                    </w:rPr>
                    <mc:AlternateContent>
                      <mc:Choice Requires="wps">
                        <w:drawing>
                          <wp:anchor distT="0" distB="0" distL="114300" distR="114300" simplePos="0" relativeHeight="251660288" behindDoc="0" locked="0" layoutInCell="1" allowOverlap="1" wp14:anchorId="45690377" wp14:editId="68B6CEAF">
                            <wp:simplePos x="0" y="0"/>
                            <wp:positionH relativeFrom="column">
                              <wp:posOffset>519430</wp:posOffset>
                            </wp:positionH>
                            <wp:positionV relativeFrom="paragraph">
                              <wp:posOffset>20320</wp:posOffset>
                            </wp:positionV>
                            <wp:extent cx="90805" cy="90805"/>
                            <wp:effectExtent l="0" t="0" r="23495" b="23495"/>
                            <wp:wrapNone/>
                            <wp:docPr id="21" name="Rectangl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0805" cy="90805"/>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74BA4F6" id="Rectangle 21" o:spid="_x0000_s1026" style="position:absolute;margin-left:40.9pt;margin-top:1.6pt;width:7.15pt;height:7.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"/>
                        </w:pict>
                      </mc:Fallback>
                    </mc:AlternateContent>
                  </w:r>
                  <w:r w:rsidRPr="00436E80">
                    <w:rPr>
                      <w:rFonts w:asciiTheme="minorHAnsi" w:hAnsiTheme="minorHAnsi"/>
                      <w:sz w:val="22"/>
                      <w:szCs w:val="22"/>
                      <w:lang w:val="es-ES"/>
                    </w:rPr>
                    <w:t xml:space="preserve">    Si             No    Fecha: _________________</w:t>
                  </w:r>
                </w:p>
              </w:tc>
              <w:tc>
                <w:tcPr>
                  <w:tcW w:w="284" w:type="dxa"/>
                  <w:vMerge/>
                  <w:tcBorders>
                    <w:left w:val="single" w:sz="4" w:space="0" w:color="auto"/>
                    <w:right w:val="single" w:sz="4" w:space="0" w:color="auto"/>
                  </w:tcBorders>
                </w:tcPr>
                <w:p w:rsidR="00E00119" w:rsidRPr="00436E80" w:rsidRDefault="00E00119" w:rsidP="002C711F">
                  <w:pPr>
                    <w:pStyle w:val="Textoindependiente"/>
                    <w:rPr>
                      <w:rFonts w:asciiTheme="minorHAnsi" w:hAnsiTheme="minorHAnsi"/>
                      <w:sz w:val="22"/>
                      <w:szCs w:val="22"/>
                      <w:lang w:val="es-ES"/>
                    </w:rPr>
                  </w:pPr>
                </w:p>
              </w:tc>
              <w:tc>
                <w:tcPr>
                  <w:tcW w:w="4551" w:type="dxa"/>
                  <w:tcBorders>
                    <w:left w:val="single" w:sz="4" w:space="0" w:color="auto"/>
                    <w:bottom w:val="single" w:sz="4" w:space="0" w:color="auto"/>
                    <w:right w:val="single" w:sz="4" w:space="0" w:color="auto"/>
                  </w:tcBorders>
                </w:tcPr>
                <w:p w:rsidR="00E00119" w:rsidRPr="00436E80" w:rsidRDefault="00E00119" w:rsidP="00E00119">
                  <w:pPr>
                    <w:numPr>
                      <w:ilvl w:val="0"/>
                      <w:numId w:val="3"/>
                    </w:numPr>
                    <w:spacing w:after="0" w:line="240" w:lineRule="auto"/>
                    <w:ind w:left="342"/>
                    <w:rPr>
                      <w:rFonts w:asciiTheme="minorHAnsi" w:hAnsiTheme="minorHAnsi"/>
                      <w:sz w:val="22"/>
                      <w:lang w:val="en-GB"/>
                    </w:rPr>
                  </w:pPr>
                  <w:proofErr w:type="spellStart"/>
                  <w:r w:rsidRPr="00436E80">
                    <w:rPr>
                      <w:rFonts w:asciiTheme="minorHAnsi" w:hAnsiTheme="minorHAnsi"/>
                      <w:sz w:val="22"/>
                      <w:lang w:val="en-GB"/>
                    </w:rPr>
                    <w:t>Nombre</w:t>
                  </w:r>
                  <w:proofErr w:type="spellEnd"/>
                  <w:r w:rsidRPr="00436E80">
                    <w:rPr>
                      <w:rFonts w:asciiTheme="minorHAnsi" w:hAnsiTheme="minorHAnsi"/>
                      <w:sz w:val="22"/>
                      <w:lang w:val="en-GB"/>
                    </w:rPr>
                    <w:t>:</w:t>
                  </w:r>
                </w:p>
                <w:p w:rsidR="00E00119" w:rsidRPr="00436E80" w:rsidRDefault="00E00119" w:rsidP="00E00119">
                  <w:pPr>
                    <w:numPr>
                      <w:ilvl w:val="0"/>
                      <w:numId w:val="3"/>
                    </w:numPr>
                    <w:spacing w:after="0" w:line="240" w:lineRule="auto"/>
                    <w:ind w:left="342"/>
                    <w:rPr>
                      <w:rFonts w:asciiTheme="minorHAnsi" w:hAnsiTheme="minorHAnsi"/>
                      <w:sz w:val="22"/>
                      <w:lang w:val="en-GB"/>
                    </w:rPr>
                  </w:pPr>
                  <w:proofErr w:type="spellStart"/>
                  <w:r w:rsidRPr="00436E80">
                    <w:rPr>
                      <w:rFonts w:asciiTheme="minorHAnsi" w:hAnsiTheme="minorHAnsi"/>
                      <w:sz w:val="22"/>
                      <w:lang w:val="en-GB"/>
                    </w:rPr>
                    <w:t>Título</w:t>
                  </w:r>
                  <w:proofErr w:type="spellEnd"/>
                  <w:r w:rsidRPr="00436E80">
                    <w:rPr>
                      <w:rFonts w:asciiTheme="minorHAnsi" w:hAnsiTheme="minorHAnsi"/>
                      <w:sz w:val="22"/>
                      <w:lang w:val="en-GB"/>
                    </w:rPr>
                    <w:t xml:space="preserve">: </w:t>
                  </w:r>
                </w:p>
                <w:p w:rsidR="00E00119" w:rsidRPr="00436E80" w:rsidRDefault="00E00119" w:rsidP="00E00119">
                  <w:pPr>
                    <w:numPr>
                      <w:ilvl w:val="0"/>
                      <w:numId w:val="3"/>
                    </w:numPr>
                    <w:spacing w:after="0" w:line="240" w:lineRule="auto"/>
                    <w:ind w:left="342"/>
                    <w:rPr>
                      <w:rFonts w:asciiTheme="minorHAnsi" w:hAnsiTheme="minorHAnsi"/>
                      <w:sz w:val="22"/>
                      <w:lang w:val="es-ES"/>
                    </w:rPr>
                  </w:pPr>
                  <w:r w:rsidRPr="00436E80">
                    <w:rPr>
                      <w:rFonts w:asciiTheme="minorHAnsi" w:hAnsiTheme="minorHAnsi"/>
                      <w:sz w:val="22"/>
                      <w:lang w:val="es-ES"/>
                    </w:rPr>
                    <w:t>Organización Participante (o Líder):</w:t>
                  </w:r>
                </w:p>
                <w:p w:rsidR="00E00119" w:rsidRPr="00436E80" w:rsidRDefault="00E00119" w:rsidP="00E00119">
                  <w:pPr>
                    <w:pStyle w:val="Textoindependiente"/>
                    <w:widowControl/>
                    <w:numPr>
                      <w:ilvl w:val="0"/>
                      <w:numId w:val="3"/>
                    </w:numPr>
                    <w:spacing w:after="120"/>
                    <w:ind w:left="342"/>
                    <w:rPr>
                      <w:rFonts w:asciiTheme="minorHAnsi" w:hAnsiTheme="minorHAnsi"/>
                      <w:b/>
                      <w:bCs/>
                      <w:kern w:val="32"/>
                      <w:sz w:val="22"/>
                      <w:szCs w:val="22"/>
                      <w:lang w:val="es-ES"/>
                    </w:rPr>
                  </w:pPr>
                  <w:r w:rsidRPr="00436E80">
                    <w:rPr>
                      <w:rFonts w:asciiTheme="minorHAnsi" w:hAnsiTheme="minorHAnsi"/>
                      <w:sz w:val="22"/>
                      <w:szCs w:val="22"/>
                      <w:lang w:val="es-ES"/>
                    </w:rPr>
                    <w:t>Dirección de Email:</w:t>
                  </w:r>
                </w:p>
              </w:tc>
            </w:tr>
          </w:tbl>
          <w:p w:rsidR="00E00119" w:rsidRPr="00436E80" w:rsidRDefault="00E00119" w:rsidP="002C711F">
            <w:pPr>
              <w:rPr>
                <w:rFonts w:asciiTheme="minorHAnsi" w:hAnsiTheme="minorHAnsi"/>
                <w:sz w:val="22"/>
                <w:lang w:val="es-ES"/>
              </w:rPr>
            </w:pPr>
          </w:p>
        </w:tc>
      </w:tr>
    </w:tbl>
    <w:p w:rsidR="00AB0B5D" w:rsidRPr="00375C49" w:rsidRDefault="00E00119" w:rsidP="00E00119">
      <w:pPr>
        <w:rPr>
          <w:rFonts w:asciiTheme="minorHAnsi" w:hAnsiTheme="minorHAnsi"/>
          <w:b/>
          <w:sz w:val="22"/>
          <w:lang w:val="en-US"/>
        </w:rPr>
      </w:pPr>
      <w:r w:rsidRPr="00436E80">
        <w:rPr>
          <w:rFonts w:asciiTheme="minorHAnsi" w:hAnsiTheme="minorHAnsi"/>
          <w:sz w:val="22"/>
          <w:lang w:val="es-ES"/>
        </w:rPr>
        <w:lastRenderedPageBreak/>
        <w:br w:type="page"/>
      </w:r>
      <w:bookmarkStart w:id="0" w:name="_Toc249364483"/>
      <w:r w:rsidRPr="001B1AFA">
        <w:rPr>
          <w:rFonts w:asciiTheme="minorHAnsi" w:hAnsiTheme="minorHAnsi"/>
          <w:b/>
          <w:sz w:val="22"/>
          <w:lang w:val="es-ES"/>
        </w:rPr>
        <w:lastRenderedPageBreak/>
        <w:t>R</w:t>
      </w:r>
      <w:r w:rsidRPr="001B1AFA">
        <w:rPr>
          <w:rFonts w:asciiTheme="minorHAnsi" w:hAnsiTheme="minorHAnsi"/>
          <w:b/>
          <w:sz w:val="22"/>
          <w:lang w:val="en-US"/>
        </w:rPr>
        <w:t>ESUMEN EJECUTIVO</w:t>
      </w:r>
    </w:p>
    <w:p w:rsidR="003240D9" w:rsidRPr="003240D9" w:rsidRDefault="003240D9" w:rsidP="003240D9">
      <w:pPr>
        <w:jc w:val="both"/>
        <w:rPr>
          <w:rFonts w:asciiTheme="minorHAnsi" w:eastAsia="Times New Roman" w:hAnsiTheme="minorHAnsi"/>
          <w:snapToGrid w:val="0"/>
          <w:sz w:val="22"/>
        </w:rPr>
      </w:pPr>
      <w:bookmarkStart w:id="1" w:name="_Hlk5054024"/>
      <w:r w:rsidRPr="003240D9">
        <w:rPr>
          <w:rFonts w:asciiTheme="minorHAnsi" w:eastAsia="Times New Roman" w:hAnsiTheme="minorHAnsi"/>
          <w:snapToGrid w:val="0"/>
          <w:sz w:val="22"/>
        </w:rPr>
        <w:t xml:space="preserve">El presente </w:t>
      </w:r>
      <w:r w:rsidRPr="003240D9">
        <w:rPr>
          <w:rFonts w:asciiTheme="minorHAnsi" w:eastAsia="Times New Roman" w:hAnsiTheme="minorHAnsi"/>
          <w:snapToGrid w:val="0"/>
          <w:sz w:val="22"/>
        </w:rPr>
        <w:t>Pro</w:t>
      </w:r>
      <w:r>
        <w:rPr>
          <w:rFonts w:asciiTheme="minorHAnsi" w:eastAsia="Times New Roman" w:hAnsiTheme="minorHAnsi"/>
          <w:snapToGrid w:val="0"/>
          <w:sz w:val="22"/>
        </w:rPr>
        <w:t xml:space="preserve">yecto </w:t>
      </w:r>
      <w:r w:rsidRPr="003240D9">
        <w:rPr>
          <w:rFonts w:asciiTheme="minorHAnsi" w:eastAsia="Times New Roman" w:hAnsiTheme="minorHAnsi"/>
          <w:snapToGrid w:val="0"/>
          <w:sz w:val="22"/>
        </w:rPr>
        <w:t>ha</w:t>
      </w:r>
      <w:r>
        <w:rPr>
          <w:rFonts w:asciiTheme="minorHAnsi" w:eastAsia="Times New Roman" w:hAnsiTheme="minorHAnsi"/>
          <w:snapToGrid w:val="0"/>
          <w:sz w:val="22"/>
        </w:rPr>
        <w:t xml:space="preserve"> estado dirigido a promover </w:t>
      </w:r>
      <w:r w:rsidRPr="003240D9">
        <w:rPr>
          <w:rFonts w:asciiTheme="minorHAnsi" w:eastAsia="Times New Roman" w:hAnsiTheme="minorHAnsi"/>
          <w:snapToGrid w:val="0"/>
          <w:sz w:val="22"/>
        </w:rPr>
        <w:t xml:space="preserve">el alistamiento y el diagnóstico inicial que ofrezca bases apropiadas al funcionamiento de la UBPD.  </w:t>
      </w:r>
      <w:r>
        <w:rPr>
          <w:rFonts w:asciiTheme="minorHAnsi" w:eastAsia="Times New Roman" w:hAnsiTheme="minorHAnsi"/>
          <w:snapToGrid w:val="0"/>
          <w:sz w:val="22"/>
        </w:rPr>
        <w:t xml:space="preserve">En una primera instancia este apoyo estuvo dirigido a la puesta en marcha de la unidad </w:t>
      </w:r>
      <w:r w:rsidRPr="003240D9">
        <w:rPr>
          <w:rFonts w:asciiTheme="minorHAnsi" w:eastAsia="Times New Roman" w:hAnsiTheme="minorHAnsi"/>
          <w:snapToGrid w:val="0"/>
          <w:sz w:val="22"/>
        </w:rPr>
        <w:t xml:space="preserve"> en dos etapas: (i) la primera dirigida a revisar y ajustar los insumos suministrados por el Ministerio de Justicia y el Derecho para la definición del diseño institucional atendiendo el mandato, carácter y enfoques determinados en el Acuerdo Final y el marco legal que la creó y, (</w:t>
      </w:r>
      <w:proofErr w:type="spellStart"/>
      <w:r w:rsidRPr="003240D9">
        <w:rPr>
          <w:rFonts w:asciiTheme="minorHAnsi" w:eastAsia="Times New Roman" w:hAnsiTheme="minorHAnsi"/>
          <w:snapToGrid w:val="0"/>
          <w:sz w:val="22"/>
        </w:rPr>
        <w:t>ii</w:t>
      </w:r>
      <w:proofErr w:type="spellEnd"/>
      <w:r w:rsidRPr="003240D9">
        <w:rPr>
          <w:rFonts w:asciiTheme="minorHAnsi" w:eastAsia="Times New Roman" w:hAnsiTheme="minorHAnsi"/>
          <w:snapToGrid w:val="0"/>
          <w:sz w:val="22"/>
        </w:rPr>
        <w:t>) la segunda, orientada a acopiar la información, insumos y herramientas que le permitan cumplir con las funciones legales que le han sido asignadas, incluida la participación de las víctimas de la manera establecida en el marco legal mencionado.</w:t>
      </w:r>
    </w:p>
    <w:p w:rsidR="00EC3C32" w:rsidRPr="00A825AB" w:rsidRDefault="003240D9" w:rsidP="003240D9">
      <w:pPr>
        <w:jc w:val="both"/>
        <w:rPr>
          <w:rFonts w:asciiTheme="minorHAnsi" w:eastAsia="Times New Roman" w:hAnsiTheme="minorHAnsi"/>
          <w:snapToGrid w:val="0"/>
          <w:sz w:val="22"/>
        </w:rPr>
      </w:pPr>
      <w:r w:rsidRPr="003240D9">
        <w:rPr>
          <w:rFonts w:asciiTheme="minorHAnsi" w:eastAsia="Times New Roman" w:hAnsiTheme="minorHAnsi"/>
          <w:snapToGrid w:val="0"/>
          <w:sz w:val="22"/>
        </w:rPr>
        <w:t>La segunda fase se plan</w:t>
      </w:r>
      <w:r>
        <w:rPr>
          <w:rFonts w:asciiTheme="minorHAnsi" w:eastAsia="Times New Roman" w:hAnsiTheme="minorHAnsi"/>
          <w:snapToGrid w:val="0"/>
          <w:sz w:val="22"/>
        </w:rPr>
        <w:t>teó</w:t>
      </w:r>
      <w:r w:rsidRPr="003240D9">
        <w:rPr>
          <w:rFonts w:asciiTheme="minorHAnsi" w:eastAsia="Times New Roman" w:hAnsiTheme="minorHAnsi"/>
          <w:snapToGrid w:val="0"/>
          <w:sz w:val="22"/>
        </w:rPr>
        <w:t xml:space="preserve"> en los términos y alcances descritos en este Programa bajo el supuesto de que la Corte Constitucional declar</w:t>
      </w:r>
      <w:r>
        <w:rPr>
          <w:rFonts w:asciiTheme="minorHAnsi" w:eastAsia="Times New Roman" w:hAnsiTheme="minorHAnsi"/>
          <w:snapToGrid w:val="0"/>
          <w:sz w:val="22"/>
        </w:rPr>
        <w:t>ará</w:t>
      </w:r>
      <w:r w:rsidRPr="003240D9">
        <w:rPr>
          <w:rFonts w:asciiTheme="minorHAnsi" w:eastAsia="Times New Roman" w:hAnsiTheme="minorHAnsi"/>
          <w:snapToGrid w:val="0"/>
          <w:sz w:val="22"/>
        </w:rPr>
        <w:t xml:space="preserve"> la constitucionalidad íntegra del </w:t>
      </w:r>
      <w:r>
        <w:rPr>
          <w:rFonts w:asciiTheme="minorHAnsi" w:eastAsia="Times New Roman" w:hAnsiTheme="minorHAnsi"/>
          <w:snapToGrid w:val="0"/>
          <w:sz w:val="22"/>
        </w:rPr>
        <w:t xml:space="preserve">Decreto con fuerza de ley. </w:t>
      </w:r>
      <w:r w:rsidRPr="003240D9">
        <w:rPr>
          <w:rFonts w:asciiTheme="minorHAnsi" w:eastAsia="Times New Roman" w:hAnsiTheme="minorHAnsi"/>
          <w:snapToGrid w:val="0"/>
          <w:sz w:val="22"/>
        </w:rPr>
        <w:t xml:space="preserve">Así, si el alcance del fallo, </w:t>
      </w:r>
      <w:r w:rsidRPr="003240D9">
        <w:rPr>
          <w:rFonts w:asciiTheme="minorHAnsi" w:eastAsia="Times New Roman" w:hAnsiTheme="minorHAnsi"/>
          <w:snapToGrid w:val="0"/>
          <w:sz w:val="22"/>
        </w:rPr>
        <w:t>módul</w:t>
      </w:r>
      <w:r>
        <w:rPr>
          <w:rFonts w:asciiTheme="minorHAnsi" w:eastAsia="Times New Roman" w:hAnsiTheme="minorHAnsi"/>
          <w:snapToGrid w:val="0"/>
          <w:sz w:val="22"/>
        </w:rPr>
        <w:t>o</w:t>
      </w:r>
      <w:r w:rsidRPr="003240D9">
        <w:rPr>
          <w:rFonts w:asciiTheme="minorHAnsi" w:eastAsia="Times New Roman" w:hAnsiTheme="minorHAnsi"/>
          <w:snapToGrid w:val="0"/>
          <w:sz w:val="22"/>
        </w:rPr>
        <w:t xml:space="preserve"> o condicion</w:t>
      </w:r>
      <w:r>
        <w:rPr>
          <w:rFonts w:asciiTheme="minorHAnsi" w:eastAsia="Times New Roman" w:hAnsiTheme="minorHAnsi"/>
          <w:snapToGrid w:val="0"/>
          <w:sz w:val="22"/>
        </w:rPr>
        <w:t>ó</w:t>
      </w:r>
      <w:r w:rsidRPr="003240D9">
        <w:rPr>
          <w:rFonts w:asciiTheme="minorHAnsi" w:eastAsia="Times New Roman" w:hAnsiTheme="minorHAnsi"/>
          <w:snapToGrid w:val="0"/>
          <w:sz w:val="22"/>
        </w:rPr>
        <w:t xml:space="preserve"> de alguna manera las competencias y mandato</w:t>
      </w:r>
      <w:r>
        <w:rPr>
          <w:rFonts w:asciiTheme="minorHAnsi" w:eastAsia="Times New Roman" w:hAnsiTheme="minorHAnsi"/>
          <w:snapToGrid w:val="0"/>
          <w:sz w:val="22"/>
        </w:rPr>
        <w:t>s</w:t>
      </w:r>
      <w:r w:rsidRPr="003240D9">
        <w:rPr>
          <w:rFonts w:asciiTheme="minorHAnsi" w:eastAsia="Times New Roman" w:hAnsiTheme="minorHAnsi"/>
          <w:snapToGrid w:val="0"/>
          <w:sz w:val="22"/>
        </w:rPr>
        <w:t xml:space="preserve"> de la UBPD, </w:t>
      </w:r>
      <w:r>
        <w:rPr>
          <w:rFonts w:asciiTheme="minorHAnsi" w:eastAsia="Times New Roman" w:hAnsiTheme="minorHAnsi"/>
          <w:snapToGrid w:val="0"/>
          <w:sz w:val="22"/>
        </w:rPr>
        <w:t xml:space="preserve">que implicó </w:t>
      </w:r>
      <w:r w:rsidRPr="003240D9">
        <w:rPr>
          <w:rFonts w:asciiTheme="minorHAnsi" w:eastAsia="Times New Roman" w:hAnsiTheme="minorHAnsi"/>
          <w:snapToGrid w:val="0"/>
          <w:sz w:val="22"/>
        </w:rPr>
        <w:t>ajustar</w:t>
      </w:r>
      <w:r w:rsidRPr="003240D9">
        <w:rPr>
          <w:rFonts w:asciiTheme="minorHAnsi" w:eastAsia="Times New Roman" w:hAnsiTheme="minorHAnsi"/>
          <w:snapToGrid w:val="0"/>
          <w:sz w:val="22"/>
        </w:rPr>
        <w:t xml:space="preserve"> las actividades y los resultados </w:t>
      </w:r>
      <w:r>
        <w:rPr>
          <w:rFonts w:asciiTheme="minorHAnsi" w:eastAsia="Times New Roman" w:hAnsiTheme="minorHAnsi"/>
          <w:snapToGrid w:val="0"/>
          <w:sz w:val="22"/>
        </w:rPr>
        <w:t xml:space="preserve">de acuerdo a lo establecido por la corte, es por esta razón que el proyecto </w:t>
      </w:r>
      <w:proofErr w:type="gramStart"/>
      <w:r w:rsidR="006F4349">
        <w:rPr>
          <w:rFonts w:asciiTheme="minorHAnsi" w:eastAsia="Times New Roman" w:hAnsiTheme="minorHAnsi"/>
          <w:snapToGrid w:val="0"/>
          <w:sz w:val="22"/>
        </w:rPr>
        <w:t>va</w:t>
      </w:r>
      <w:proofErr w:type="gramEnd"/>
      <w:r w:rsidR="006F4349">
        <w:rPr>
          <w:rFonts w:asciiTheme="minorHAnsi" w:eastAsia="Times New Roman" w:hAnsiTheme="minorHAnsi"/>
          <w:snapToGrid w:val="0"/>
          <w:sz w:val="22"/>
        </w:rPr>
        <w:t xml:space="preserve"> radicar </w:t>
      </w:r>
      <w:r>
        <w:rPr>
          <w:rFonts w:asciiTheme="minorHAnsi" w:eastAsia="Times New Roman" w:hAnsiTheme="minorHAnsi"/>
          <w:snapToGrid w:val="0"/>
          <w:sz w:val="22"/>
        </w:rPr>
        <w:t>ante el MPTF un</w:t>
      </w:r>
      <w:r w:rsidR="006F4349">
        <w:rPr>
          <w:rFonts w:asciiTheme="minorHAnsi" w:eastAsia="Times New Roman" w:hAnsiTheme="minorHAnsi"/>
          <w:snapToGrid w:val="0"/>
          <w:sz w:val="22"/>
        </w:rPr>
        <w:t>a</w:t>
      </w:r>
      <w:r>
        <w:rPr>
          <w:rFonts w:asciiTheme="minorHAnsi" w:eastAsia="Times New Roman" w:hAnsiTheme="minorHAnsi"/>
          <w:snapToGrid w:val="0"/>
          <w:sz w:val="22"/>
        </w:rPr>
        <w:t xml:space="preserve"> ficha de revisión de proyecto para hacer un cambio de actividades y traslado entre líneas. </w:t>
      </w:r>
    </w:p>
    <w:bookmarkEnd w:id="1"/>
    <w:p w:rsidR="00EC3C32" w:rsidRPr="00EC3C32" w:rsidRDefault="00EC3C32" w:rsidP="00EC3C32">
      <w:pPr>
        <w:rPr>
          <w:rFonts w:asciiTheme="minorHAnsi" w:eastAsia="Times New Roman" w:hAnsiTheme="minorHAnsi"/>
          <w:b/>
          <w:snapToGrid w:val="0"/>
          <w:sz w:val="22"/>
        </w:rPr>
      </w:pPr>
    </w:p>
    <w:p w:rsidR="00E00119" w:rsidRPr="00436E80" w:rsidRDefault="00E00119" w:rsidP="00E00119">
      <w:pPr>
        <w:pStyle w:val="Textoindependiente"/>
        <w:rPr>
          <w:rFonts w:asciiTheme="minorHAnsi" w:hAnsiTheme="minorHAnsi"/>
          <w:b/>
          <w:sz w:val="22"/>
          <w:szCs w:val="22"/>
        </w:rPr>
      </w:pPr>
    </w:p>
    <w:p w:rsidR="00E00119" w:rsidRDefault="00E00119" w:rsidP="00E00119">
      <w:pPr>
        <w:pStyle w:val="Textoindependiente"/>
        <w:rPr>
          <w:rFonts w:asciiTheme="minorHAnsi" w:hAnsiTheme="minorHAnsi"/>
          <w:b/>
          <w:sz w:val="22"/>
          <w:szCs w:val="22"/>
        </w:rPr>
      </w:pPr>
      <w:r w:rsidRPr="00436E80">
        <w:rPr>
          <w:rFonts w:asciiTheme="minorHAnsi" w:hAnsiTheme="minorHAnsi"/>
          <w:b/>
          <w:sz w:val="22"/>
          <w:szCs w:val="22"/>
        </w:rPr>
        <w:t>I.CONTEXTO Y OBJETIVO</w:t>
      </w:r>
    </w:p>
    <w:p w:rsidR="003C53D2" w:rsidRDefault="003C53D2" w:rsidP="00E00119">
      <w:pPr>
        <w:pStyle w:val="Textoindependiente"/>
        <w:rPr>
          <w:rFonts w:asciiTheme="minorHAnsi" w:hAnsiTheme="minorHAnsi"/>
          <w:b/>
          <w:sz w:val="22"/>
          <w:szCs w:val="22"/>
        </w:rPr>
      </w:pPr>
    </w:p>
    <w:p w:rsidR="00BE7369" w:rsidRPr="00BE7369" w:rsidRDefault="00BE7369" w:rsidP="00BE7369">
      <w:pPr>
        <w:pStyle w:val="Textoindependiente"/>
        <w:rPr>
          <w:rFonts w:asciiTheme="minorHAnsi" w:hAnsiTheme="minorHAnsi"/>
          <w:sz w:val="22"/>
          <w:szCs w:val="22"/>
          <w:lang w:val="es-CO"/>
        </w:rPr>
      </w:pPr>
      <w:r w:rsidRPr="00BE7369">
        <w:rPr>
          <w:rFonts w:asciiTheme="minorHAnsi" w:hAnsiTheme="minorHAnsi"/>
          <w:sz w:val="22"/>
          <w:szCs w:val="22"/>
          <w:lang w:val="es-CO"/>
        </w:rPr>
        <w:t xml:space="preserve">El proyecto </w:t>
      </w:r>
      <w:r>
        <w:rPr>
          <w:rFonts w:asciiTheme="minorHAnsi" w:hAnsiTheme="minorHAnsi"/>
          <w:sz w:val="22"/>
          <w:szCs w:val="22"/>
          <w:lang w:val="es-CO"/>
        </w:rPr>
        <w:t>ha buscado durante este tiempo</w:t>
      </w:r>
      <w:r w:rsidRPr="00BE7369">
        <w:rPr>
          <w:rFonts w:asciiTheme="minorHAnsi" w:hAnsiTheme="minorHAnsi"/>
          <w:sz w:val="22"/>
          <w:szCs w:val="22"/>
          <w:lang w:val="es-CO"/>
        </w:rPr>
        <w:t xml:space="preserve"> asegurar que la estructura de la Unidad cumpla con los parámetros antes expuestos y con lo establecido</w:t>
      </w:r>
      <w:r>
        <w:rPr>
          <w:rFonts w:asciiTheme="minorHAnsi" w:hAnsiTheme="minorHAnsi"/>
          <w:sz w:val="22"/>
          <w:szCs w:val="22"/>
          <w:lang w:val="es-CO"/>
        </w:rPr>
        <w:t xml:space="preserve"> </w:t>
      </w:r>
      <w:r w:rsidRPr="00BE7369">
        <w:rPr>
          <w:rFonts w:asciiTheme="minorHAnsi" w:hAnsiTheme="minorHAnsi"/>
          <w:sz w:val="22"/>
          <w:szCs w:val="22"/>
          <w:lang w:val="es-CO"/>
        </w:rPr>
        <w:t xml:space="preserve">en el Acuerdo Final, el Acto Legislativo 01 de 2017 y en el Decreto 589 de 2017, que la definen como mecanismo ante todo humanitario y </w:t>
      </w:r>
      <w:proofErr w:type="spellStart"/>
      <w:r w:rsidRPr="00BE7369">
        <w:rPr>
          <w:rFonts w:asciiTheme="minorHAnsi" w:hAnsiTheme="minorHAnsi"/>
          <w:sz w:val="22"/>
          <w:szCs w:val="22"/>
          <w:lang w:val="es-CO"/>
        </w:rPr>
        <w:t>extra-judicial</w:t>
      </w:r>
      <w:proofErr w:type="spellEnd"/>
      <w:r w:rsidRPr="00BE7369">
        <w:rPr>
          <w:rFonts w:asciiTheme="minorHAnsi" w:hAnsiTheme="minorHAnsi"/>
          <w:sz w:val="22"/>
          <w:szCs w:val="22"/>
          <w:lang w:val="es-CO"/>
        </w:rPr>
        <w:t xml:space="preserve">, cuya finalidad es contribuir a aliviar el sufrimiento de los familiares de las víctimas de desaparición, procurando dar con el paradero de las personas dadas por desaparecidas en el marco y en razón del conflicto. </w:t>
      </w:r>
    </w:p>
    <w:p w:rsidR="00BE7369" w:rsidRPr="00BE7369" w:rsidRDefault="00BE7369" w:rsidP="00BE7369">
      <w:pPr>
        <w:pStyle w:val="Textoindependiente"/>
        <w:rPr>
          <w:rFonts w:asciiTheme="minorHAnsi" w:hAnsiTheme="minorHAnsi"/>
          <w:sz w:val="22"/>
          <w:szCs w:val="22"/>
          <w:lang w:val="es-CO"/>
        </w:rPr>
      </w:pPr>
    </w:p>
    <w:p w:rsidR="00BE7369" w:rsidRPr="00BE7369" w:rsidRDefault="00BE7369" w:rsidP="00BE7369">
      <w:pPr>
        <w:pStyle w:val="Textoindependiente"/>
        <w:rPr>
          <w:rFonts w:asciiTheme="minorHAnsi" w:hAnsiTheme="minorHAnsi"/>
          <w:sz w:val="22"/>
          <w:szCs w:val="22"/>
          <w:lang w:val="es-CO"/>
        </w:rPr>
      </w:pPr>
      <w:r w:rsidRPr="00BE7369">
        <w:rPr>
          <w:rFonts w:asciiTheme="minorHAnsi" w:hAnsiTheme="minorHAnsi"/>
          <w:sz w:val="22"/>
          <w:szCs w:val="22"/>
          <w:lang w:val="es-CO"/>
        </w:rPr>
        <w:t>Para lograr que la nueva entidad alcance estos objetivos, el Pro</w:t>
      </w:r>
      <w:r w:rsidR="00AC15D8">
        <w:rPr>
          <w:rFonts w:asciiTheme="minorHAnsi" w:hAnsiTheme="minorHAnsi"/>
          <w:sz w:val="22"/>
          <w:szCs w:val="22"/>
          <w:lang w:val="es-CO"/>
        </w:rPr>
        <w:t>yecto</w:t>
      </w:r>
      <w:r w:rsidRPr="00BE7369">
        <w:rPr>
          <w:rFonts w:asciiTheme="minorHAnsi" w:hAnsiTheme="minorHAnsi"/>
          <w:sz w:val="22"/>
          <w:szCs w:val="22"/>
          <w:lang w:val="es-CO"/>
        </w:rPr>
        <w:t xml:space="preserve"> comprende el desarrollo de dos fases: la primera, dirigida a la definición del diseño institucional de la Unidad atendiendo el mandato, carácter y enfoques determinados en el Acuerdo Final y el marco legal que la creó; la segunda, orientada a crear los insumos y herramientas que le permitan cumplir con las funciones legales que le han sido asignadas, incluida la adecuada participación de las víctimas de la manera como está establecido en el marco legal que la creó. Estas dos fases de alistamiento contribuirán a que la nueva entidad pueda emprender su labor con un mapa de prioridades que apoye la construcción rápida de la ruta de acción de la entidad, una vez empiece a funcionar. </w:t>
      </w:r>
      <w:r w:rsidR="00AC15D8">
        <w:rPr>
          <w:rFonts w:asciiTheme="minorHAnsi" w:hAnsiTheme="minorHAnsi"/>
          <w:sz w:val="22"/>
          <w:szCs w:val="22"/>
          <w:lang w:val="es-CO"/>
        </w:rPr>
        <w:t xml:space="preserve">De acuerdo a lo anterior, es que la UBPD ha decidido hacer unos cambios al actual proyecto con el fin de facilitar la participación de las victimas y de garantizar todo ello a través de la intervención territorial. </w:t>
      </w:r>
    </w:p>
    <w:p w:rsidR="00BE7369" w:rsidRPr="00BE7369" w:rsidRDefault="00BE7369" w:rsidP="00BE7369">
      <w:pPr>
        <w:pStyle w:val="Textoindependiente"/>
        <w:rPr>
          <w:rFonts w:asciiTheme="minorHAnsi" w:hAnsiTheme="minorHAnsi"/>
          <w:sz w:val="22"/>
          <w:szCs w:val="22"/>
          <w:lang w:val="es-CO"/>
        </w:rPr>
      </w:pPr>
    </w:p>
    <w:p w:rsidR="00BE7369" w:rsidRPr="00BE7369" w:rsidRDefault="00AC15D8" w:rsidP="00BE7369">
      <w:pPr>
        <w:pStyle w:val="Textoindependiente"/>
        <w:rPr>
          <w:rFonts w:asciiTheme="minorHAnsi" w:hAnsiTheme="minorHAnsi"/>
          <w:sz w:val="22"/>
          <w:szCs w:val="22"/>
          <w:lang w:val="es-CO"/>
        </w:rPr>
      </w:pPr>
      <w:r>
        <w:rPr>
          <w:rFonts w:asciiTheme="minorHAnsi" w:hAnsiTheme="minorHAnsi"/>
          <w:sz w:val="22"/>
          <w:szCs w:val="22"/>
          <w:lang w:val="es-CO"/>
        </w:rPr>
        <w:t xml:space="preserve">Por lo tanto, este proyecto ha determinado </w:t>
      </w:r>
      <w:r w:rsidR="00BE7369" w:rsidRPr="00BE7369">
        <w:rPr>
          <w:rFonts w:asciiTheme="minorHAnsi" w:hAnsiTheme="minorHAnsi"/>
          <w:sz w:val="22"/>
          <w:szCs w:val="22"/>
          <w:lang w:val="es-CO"/>
        </w:rPr>
        <w:t>dar respuesta a las necesidades inminentes requeridas para la puesta en marcha de la Unidad fortaleciendo su estructuración. Para esto, se prop</w:t>
      </w:r>
      <w:r>
        <w:rPr>
          <w:rFonts w:asciiTheme="minorHAnsi" w:hAnsiTheme="minorHAnsi"/>
          <w:sz w:val="22"/>
          <w:szCs w:val="22"/>
          <w:lang w:val="es-CO"/>
        </w:rPr>
        <w:t>uso que</w:t>
      </w:r>
      <w:r w:rsidR="00BE7369" w:rsidRPr="00BE7369">
        <w:rPr>
          <w:rFonts w:asciiTheme="minorHAnsi" w:hAnsiTheme="minorHAnsi"/>
          <w:sz w:val="22"/>
          <w:szCs w:val="22"/>
          <w:lang w:val="es-CO"/>
        </w:rPr>
        <w:t xml:space="preserve">, en la primera fase la UBPD y con el propósito mencionado, cuente con un equipo de expertas o expertos en, al menos, las siguientes disciplinas o sus afines: derecho, economía, ingeniería industrial o administración, investigador o forense con experiencia en búsqueda de personas desaparecidas, comunicación social y trabajo social o psicología.  Se </w:t>
      </w:r>
      <w:r w:rsidR="00F03E95">
        <w:rPr>
          <w:rFonts w:asciiTheme="minorHAnsi" w:hAnsiTheme="minorHAnsi"/>
          <w:sz w:val="22"/>
          <w:szCs w:val="22"/>
          <w:lang w:val="es-CO"/>
        </w:rPr>
        <w:t xml:space="preserve">había estimado </w:t>
      </w:r>
      <w:r w:rsidR="00BE7369" w:rsidRPr="00BE7369">
        <w:rPr>
          <w:rFonts w:asciiTheme="minorHAnsi" w:hAnsiTheme="minorHAnsi"/>
          <w:sz w:val="22"/>
          <w:szCs w:val="22"/>
          <w:lang w:val="es-CO"/>
        </w:rPr>
        <w:t xml:space="preserve">que esta primera fase </w:t>
      </w:r>
      <w:r w:rsidR="00F03E95">
        <w:rPr>
          <w:rFonts w:asciiTheme="minorHAnsi" w:hAnsiTheme="minorHAnsi"/>
          <w:sz w:val="22"/>
          <w:szCs w:val="22"/>
          <w:lang w:val="es-CO"/>
        </w:rPr>
        <w:t>fuera</w:t>
      </w:r>
      <w:r w:rsidR="00BE7369" w:rsidRPr="00BE7369">
        <w:rPr>
          <w:rFonts w:asciiTheme="minorHAnsi" w:hAnsiTheme="minorHAnsi"/>
          <w:sz w:val="22"/>
          <w:szCs w:val="22"/>
          <w:lang w:val="es-CO"/>
        </w:rPr>
        <w:t xml:space="preserve"> de cuatro meses, </w:t>
      </w:r>
      <w:r w:rsidR="00FD3148">
        <w:rPr>
          <w:rFonts w:asciiTheme="minorHAnsi" w:hAnsiTheme="minorHAnsi"/>
          <w:sz w:val="22"/>
          <w:szCs w:val="22"/>
          <w:lang w:val="es-CO"/>
        </w:rPr>
        <w:t xml:space="preserve">porque </w:t>
      </w:r>
      <w:r w:rsidR="002669FE" w:rsidRPr="00BE7369">
        <w:rPr>
          <w:rFonts w:asciiTheme="minorHAnsi" w:hAnsiTheme="minorHAnsi"/>
          <w:sz w:val="22"/>
          <w:szCs w:val="22"/>
          <w:lang w:val="es-CO"/>
        </w:rPr>
        <w:t>había</w:t>
      </w:r>
      <w:r w:rsidR="002669FE">
        <w:rPr>
          <w:rFonts w:asciiTheme="minorHAnsi" w:hAnsiTheme="minorHAnsi"/>
          <w:sz w:val="22"/>
          <w:szCs w:val="22"/>
          <w:lang w:val="es-CO"/>
        </w:rPr>
        <w:t xml:space="preserve"> </w:t>
      </w:r>
      <w:r w:rsidR="002669FE" w:rsidRPr="00BE7369">
        <w:rPr>
          <w:rFonts w:asciiTheme="minorHAnsi" w:hAnsiTheme="minorHAnsi"/>
          <w:sz w:val="22"/>
          <w:szCs w:val="22"/>
          <w:lang w:val="es-CO"/>
        </w:rPr>
        <w:t>un</w:t>
      </w:r>
      <w:r w:rsidR="00BE7369" w:rsidRPr="00BE7369">
        <w:rPr>
          <w:rFonts w:asciiTheme="minorHAnsi" w:hAnsiTheme="minorHAnsi"/>
          <w:sz w:val="22"/>
          <w:szCs w:val="22"/>
          <w:lang w:val="es-CO"/>
        </w:rPr>
        <w:t xml:space="preserve"> trabajo previo</w:t>
      </w:r>
      <w:r w:rsidR="00F03E95">
        <w:rPr>
          <w:rFonts w:asciiTheme="minorHAnsi" w:hAnsiTheme="minorHAnsi"/>
          <w:sz w:val="22"/>
          <w:szCs w:val="22"/>
          <w:lang w:val="es-CO"/>
        </w:rPr>
        <w:t xml:space="preserve">, pero debido a que el decreto de estructuración fue decretado hasta agosto del 2018, la UBPD se vio </w:t>
      </w:r>
      <w:r w:rsidR="003E027B">
        <w:rPr>
          <w:rFonts w:asciiTheme="minorHAnsi" w:hAnsiTheme="minorHAnsi"/>
          <w:sz w:val="22"/>
          <w:szCs w:val="22"/>
          <w:lang w:val="es-CO"/>
        </w:rPr>
        <w:t xml:space="preserve">en </w:t>
      </w:r>
      <w:r w:rsidR="003E027B" w:rsidRPr="00BE7369">
        <w:rPr>
          <w:rFonts w:asciiTheme="minorHAnsi" w:hAnsiTheme="minorHAnsi"/>
          <w:sz w:val="22"/>
          <w:szCs w:val="22"/>
          <w:lang w:val="es-CO"/>
        </w:rPr>
        <w:t>la</w:t>
      </w:r>
      <w:r w:rsidR="00BE7369" w:rsidRPr="00BE7369">
        <w:rPr>
          <w:rFonts w:asciiTheme="minorHAnsi" w:hAnsiTheme="minorHAnsi"/>
          <w:sz w:val="22"/>
          <w:szCs w:val="22"/>
          <w:lang w:val="es-CO"/>
        </w:rPr>
        <w:t xml:space="preserve"> necesidad de introducir ajustes a los insumos que </w:t>
      </w:r>
      <w:r w:rsidR="00F03E95">
        <w:rPr>
          <w:rFonts w:asciiTheme="minorHAnsi" w:hAnsiTheme="minorHAnsi"/>
          <w:sz w:val="22"/>
          <w:szCs w:val="22"/>
          <w:lang w:val="es-CO"/>
        </w:rPr>
        <w:t xml:space="preserve">se había propuesto frente a </w:t>
      </w:r>
      <w:r w:rsidR="00BE7369" w:rsidRPr="00BE7369">
        <w:rPr>
          <w:rFonts w:asciiTheme="minorHAnsi" w:hAnsiTheme="minorHAnsi"/>
          <w:sz w:val="22"/>
          <w:szCs w:val="22"/>
          <w:lang w:val="es-CO"/>
        </w:rPr>
        <w:t>la estructura</w:t>
      </w:r>
      <w:r w:rsidR="00F03E95">
        <w:rPr>
          <w:rFonts w:asciiTheme="minorHAnsi" w:hAnsiTheme="minorHAnsi"/>
          <w:sz w:val="22"/>
          <w:szCs w:val="22"/>
          <w:lang w:val="es-CO"/>
        </w:rPr>
        <w:t>, con el objetivo</w:t>
      </w:r>
      <w:r w:rsidR="00BE7369" w:rsidRPr="00BE7369">
        <w:rPr>
          <w:rFonts w:asciiTheme="minorHAnsi" w:hAnsiTheme="minorHAnsi"/>
          <w:sz w:val="22"/>
          <w:szCs w:val="22"/>
          <w:lang w:val="es-CO"/>
        </w:rPr>
        <w:t xml:space="preserve"> de</w:t>
      </w:r>
      <w:r w:rsidR="00F03E95">
        <w:rPr>
          <w:rFonts w:asciiTheme="minorHAnsi" w:hAnsiTheme="minorHAnsi"/>
          <w:sz w:val="22"/>
          <w:szCs w:val="22"/>
          <w:lang w:val="es-CO"/>
        </w:rPr>
        <w:t xml:space="preserve"> </w:t>
      </w:r>
      <w:proofErr w:type="gramStart"/>
      <w:r w:rsidR="00BE7369" w:rsidRPr="00BE7369">
        <w:rPr>
          <w:rFonts w:asciiTheme="minorHAnsi" w:hAnsiTheme="minorHAnsi"/>
          <w:sz w:val="22"/>
          <w:szCs w:val="22"/>
          <w:lang w:val="es-CO"/>
        </w:rPr>
        <w:t>at</w:t>
      </w:r>
      <w:r w:rsidR="00F03E95">
        <w:rPr>
          <w:rFonts w:asciiTheme="minorHAnsi" w:hAnsiTheme="minorHAnsi"/>
          <w:sz w:val="22"/>
          <w:szCs w:val="22"/>
          <w:lang w:val="es-CO"/>
        </w:rPr>
        <w:t xml:space="preserve">ender </w:t>
      </w:r>
      <w:r w:rsidR="00BE7369" w:rsidRPr="00BE7369">
        <w:rPr>
          <w:rFonts w:asciiTheme="minorHAnsi" w:hAnsiTheme="minorHAnsi"/>
          <w:sz w:val="22"/>
          <w:szCs w:val="22"/>
          <w:lang w:val="es-CO"/>
        </w:rPr>
        <w:t xml:space="preserve"> el</w:t>
      </w:r>
      <w:proofErr w:type="gramEnd"/>
      <w:r w:rsidR="00BE7369" w:rsidRPr="00BE7369">
        <w:rPr>
          <w:rFonts w:asciiTheme="minorHAnsi" w:hAnsiTheme="minorHAnsi"/>
          <w:sz w:val="22"/>
          <w:szCs w:val="22"/>
          <w:lang w:val="es-CO"/>
        </w:rPr>
        <w:t xml:space="preserve"> carácter y </w:t>
      </w:r>
      <w:r w:rsidR="00F03E95">
        <w:rPr>
          <w:rFonts w:asciiTheme="minorHAnsi" w:hAnsiTheme="minorHAnsi"/>
          <w:sz w:val="22"/>
          <w:szCs w:val="22"/>
          <w:lang w:val="es-CO"/>
        </w:rPr>
        <w:t xml:space="preserve"> los </w:t>
      </w:r>
      <w:r w:rsidR="00BE7369" w:rsidRPr="00BE7369">
        <w:rPr>
          <w:rFonts w:asciiTheme="minorHAnsi" w:hAnsiTheme="minorHAnsi"/>
          <w:sz w:val="22"/>
          <w:szCs w:val="22"/>
          <w:lang w:val="es-CO"/>
        </w:rPr>
        <w:t xml:space="preserve">enfoques asignados a la institución en </w:t>
      </w:r>
      <w:r w:rsidR="00F03E95">
        <w:rPr>
          <w:rFonts w:asciiTheme="minorHAnsi" w:hAnsiTheme="minorHAnsi"/>
          <w:sz w:val="22"/>
          <w:szCs w:val="22"/>
          <w:lang w:val="es-CO"/>
        </w:rPr>
        <w:t>el marco de dicho decreto.</w:t>
      </w:r>
    </w:p>
    <w:p w:rsidR="00BE7369" w:rsidRPr="00BE7369" w:rsidRDefault="00BE7369" w:rsidP="00BE7369">
      <w:pPr>
        <w:pStyle w:val="Textoindependiente"/>
        <w:rPr>
          <w:rFonts w:asciiTheme="minorHAnsi" w:hAnsiTheme="minorHAnsi"/>
          <w:sz w:val="22"/>
          <w:szCs w:val="22"/>
          <w:lang w:val="es-CO"/>
        </w:rPr>
      </w:pPr>
    </w:p>
    <w:p w:rsidR="00E86E68" w:rsidRDefault="003238C3" w:rsidP="00BE7369">
      <w:pPr>
        <w:pStyle w:val="Textoindependiente"/>
        <w:rPr>
          <w:rFonts w:asciiTheme="minorHAnsi" w:hAnsiTheme="minorHAnsi"/>
          <w:sz w:val="22"/>
          <w:szCs w:val="22"/>
          <w:lang w:val="es-CO"/>
        </w:rPr>
      </w:pPr>
      <w:r>
        <w:rPr>
          <w:rFonts w:asciiTheme="minorHAnsi" w:hAnsiTheme="minorHAnsi"/>
          <w:sz w:val="22"/>
          <w:szCs w:val="22"/>
          <w:lang w:val="es-CO"/>
        </w:rPr>
        <w:t>Aunque la</w:t>
      </w:r>
      <w:r w:rsidR="00BE7369" w:rsidRPr="00BE7369">
        <w:rPr>
          <w:rFonts w:asciiTheme="minorHAnsi" w:hAnsiTheme="minorHAnsi"/>
          <w:sz w:val="22"/>
          <w:szCs w:val="22"/>
          <w:lang w:val="es-CO"/>
        </w:rPr>
        <w:t xml:space="preserve"> segunda</w:t>
      </w:r>
      <w:r>
        <w:rPr>
          <w:rFonts w:asciiTheme="minorHAnsi" w:hAnsiTheme="minorHAnsi"/>
          <w:sz w:val="22"/>
          <w:szCs w:val="22"/>
          <w:lang w:val="es-CO"/>
        </w:rPr>
        <w:t xml:space="preserve"> fase no se ha </w:t>
      </w:r>
      <w:r w:rsidR="00FD3148">
        <w:rPr>
          <w:rFonts w:asciiTheme="minorHAnsi" w:hAnsiTheme="minorHAnsi"/>
          <w:sz w:val="22"/>
          <w:szCs w:val="22"/>
          <w:lang w:val="es-CO"/>
        </w:rPr>
        <w:t xml:space="preserve">implementado, </w:t>
      </w:r>
      <w:r w:rsidR="00FD3148" w:rsidRPr="00BE7369">
        <w:rPr>
          <w:rFonts w:asciiTheme="minorHAnsi" w:hAnsiTheme="minorHAnsi"/>
          <w:sz w:val="22"/>
          <w:szCs w:val="22"/>
          <w:lang w:val="es-CO"/>
        </w:rPr>
        <w:t>estará</w:t>
      </w:r>
      <w:r w:rsidR="00BE7369" w:rsidRPr="00BE7369">
        <w:rPr>
          <w:rFonts w:asciiTheme="minorHAnsi" w:hAnsiTheme="minorHAnsi"/>
          <w:sz w:val="22"/>
          <w:szCs w:val="22"/>
          <w:lang w:val="es-CO"/>
        </w:rPr>
        <w:t xml:space="preserve"> orientada más concretamente a las actividades que favorezcan un adecuado alistamiento en el sentido de </w:t>
      </w:r>
      <w:r w:rsidR="00FD3148">
        <w:rPr>
          <w:rFonts w:asciiTheme="minorHAnsi" w:hAnsiTheme="minorHAnsi"/>
          <w:sz w:val="22"/>
          <w:szCs w:val="22"/>
          <w:lang w:val="es-CO"/>
        </w:rPr>
        <w:t>que la UBPD pueda iniciar presencia territorial, en diez regiones del país que son Atlántico, Putumayo, Antioquia, Sucre, Valle del Cauca, Urabá, Guaviare, Meta, Magdalena Medio y Norte de Santander</w:t>
      </w:r>
      <w:r w:rsidR="00AE4C88">
        <w:rPr>
          <w:rFonts w:asciiTheme="minorHAnsi" w:hAnsiTheme="minorHAnsi"/>
          <w:sz w:val="22"/>
          <w:szCs w:val="22"/>
          <w:lang w:val="es-CO"/>
        </w:rPr>
        <w:t>. También se busca facili</w:t>
      </w:r>
      <w:r w:rsidR="00AE4C88" w:rsidRPr="00BE7369">
        <w:rPr>
          <w:rFonts w:asciiTheme="minorHAnsi" w:hAnsiTheme="minorHAnsi"/>
          <w:sz w:val="22"/>
          <w:szCs w:val="22"/>
          <w:lang w:val="es-CO"/>
        </w:rPr>
        <w:t>t</w:t>
      </w:r>
      <w:r w:rsidR="00AE4C88">
        <w:rPr>
          <w:rFonts w:asciiTheme="minorHAnsi" w:hAnsiTheme="minorHAnsi"/>
          <w:sz w:val="22"/>
          <w:szCs w:val="22"/>
          <w:lang w:val="es-CO"/>
        </w:rPr>
        <w:t>ar la participación de las</w:t>
      </w:r>
      <w:r w:rsidR="00512737">
        <w:rPr>
          <w:rFonts w:asciiTheme="minorHAnsi" w:hAnsiTheme="minorHAnsi"/>
          <w:sz w:val="22"/>
          <w:szCs w:val="22"/>
          <w:lang w:val="es-CO"/>
        </w:rPr>
        <w:t xml:space="preserve"> victimas en todo el proceso de b</w:t>
      </w:r>
      <w:r w:rsidR="00B77680">
        <w:rPr>
          <w:rFonts w:asciiTheme="minorHAnsi" w:hAnsiTheme="minorHAnsi"/>
          <w:sz w:val="22"/>
          <w:szCs w:val="22"/>
          <w:lang w:val="es-CO"/>
        </w:rPr>
        <w:t>ú</w:t>
      </w:r>
      <w:r w:rsidR="00512737">
        <w:rPr>
          <w:rFonts w:asciiTheme="minorHAnsi" w:hAnsiTheme="minorHAnsi"/>
          <w:sz w:val="22"/>
          <w:szCs w:val="22"/>
          <w:lang w:val="es-CO"/>
        </w:rPr>
        <w:t>squeda de sus familiares</w:t>
      </w:r>
      <w:r w:rsidR="00E86E68">
        <w:rPr>
          <w:rFonts w:asciiTheme="minorHAnsi" w:hAnsiTheme="minorHAnsi"/>
          <w:sz w:val="22"/>
          <w:szCs w:val="22"/>
          <w:lang w:val="es-CO"/>
        </w:rPr>
        <w:t xml:space="preserve">. </w:t>
      </w:r>
    </w:p>
    <w:p w:rsidR="00E86E68" w:rsidRDefault="00E86E68" w:rsidP="00BE7369">
      <w:pPr>
        <w:pStyle w:val="Textoindependiente"/>
        <w:rPr>
          <w:rFonts w:asciiTheme="minorHAnsi" w:hAnsiTheme="minorHAnsi"/>
          <w:sz w:val="22"/>
          <w:szCs w:val="22"/>
          <w:lang w:val="es-CO"/>
        </w:rPr>
      </w:pPr>
    </w:p>
    <w:p w:rsidR="00BE7369" w:rsidRDefault="00E86E68" w:rsidP="00BE7369">
      <w:pPr>
        <w:pStyle w:val="Textoindependiente"/>
        <w:rPr>
          <w:rFonts w:asciiTheme="minorHAnsi" w:hAnsiTheme="minorHAnsi"/>
          <w:sz w:val="22"/>
          <w:szCs w:val="22"/>
          <w:lang w:val="es-CO"/>
        </w:rPr>
      </w:pPr>
      <w:r>
        <w:rPr>
          <w:rFonts w:asciiTheme="minorHAnsi" w:hAnsiTheme="minorHAnsi"/>
          <w:sz w:val="22"/>
          <w:szCs w:val="22"/>
          <w:lang w:val="es-CO"/>
        </w:rPr>
        <w:lastRenderedPageBreak/>
        <w:t>P</w:t>
      </w:r>
      <w:r w:rsidR="00512737">
        <w:rPr>
          <w:rFonts w:asciiTheme="minorHAnsi" w:hAnsiTheme="minorHAnsi"/>
          <w:sz w:val="22"/>
          <w:szCs w:val="22"/>
          <w:lang w:val="es-CO"/>
        </w:rPr>
        <w:t xml:space="preserve">or esta </w:t>
      </w:r>
      <w:r w:rsidR="00B42001">
        <w:rPr>
          <w:rFonts w:asciiTheme="minorHAnsi" w:hAnsiTheme="minorHAnsi"/>
          <w:sz w:val="22"/>
          <w:szCs w:val="22"/>
          <w:lang w:val="es-CO"/>
        </w:rPr>
        <w:t>razón, entre</w:t>
      </w:r>
      <w:r w:rsidR="00512737">
        <w:rPr>
          <w:rFonts w:asciiTheme="minorHAnsi" w:hAnsiTheme="minorHAnsi"/>
          <w:sz w:val="22"/>
          <w:szCs w:val="22"/>
          <w:lang w:val="es-CO"/>
        </w:rPr>
        <w:t xml:space="preserve"> otras muchas acciones se garantizar</w:t>
      </w:r>
      <w:r w:rsidR="00B77680">
        <w:rPr>
          <w:rFonts w:asciiTheme="minorHAnsi" w:hAnsiTheme="minorHAnsi"/>
          <w:sz w:val="22"/>
          <w:szCs w:val="22"/>
          <w:lang w:val="es-CO"/>
        </w:rPr>
        <w:t>á</w:t>
      </w:r>
      <w:r w:rsidR="00512737">
        <w:rPr>
          <w:rFonts w:asciiTheme="minorHAnsi" w:hAnsiTheme="minorHAnsi"/>
          <w:sz w:val="22"/>
          <w:szCs w:val="22"/>
          <w:lang w:val="es-CO"/>
        </w:rPr>
        <w:t xml:space="preserve"> a través de este programa la </w:t>
      </w:r>
      <w:r w:rsidR="00B77680">
        <w:rPr>
          <w:rFonts w:asciiTheme="minorHAnsi" w:hAnsiTheme="minorHAnsi"/>
          <w:sz w:val="22"/>
          <w:szCs w:val="22"/>
          <w:lang w:val="es-CO"/>
        </w:rPr>
        <w:t>selección de l</w:t>
      </w:r>
      <w:r>
        <w:rPr>
          <w:rFonts w:asciiTheme="minorHAnsi" w:hAnsiTheme="minorHAnsi"/>
          <w:sz w:val="22"/>
          <w:szCs w:val="22"/>
          <w:lang w:val="es-CO"/>
        </w:rPr>
        <w:t xml:space="preserve">os dos representantes de víctimas de </w:t>
      </w:r>
      <w:r w:rsidR="00B42001">
        <w:rPr>
          <w:rFonts w:asciiTheme="minorHAnsi" w:hAnsiTheme="minorHAnsi"/>
          <w:sz w:val="22"/>
          <w:szCs w:val="22"/>
          <w:lang w:val="es-CO"/>
        </w:rPr>
        <w:t>desaparición</w:t>
      </w:r>
      <w:r>
        <w:rPr>
          <w:rFonts w:asciiTheme="minorHAnsi" w:hAnsiTheme="minorHAnsi"/>
          <w:sz w:val="22"/>
          <w:szCs w:val="22"/>
          <w:lang w:val="es-CO"/>
        </w:rPr>
        <w:t xml:space="preserve"> forzada y de secuestro ante el Consejo Asesor, de acuerdo a lo establecido en el Decreto Ley 589. </w:t>
      </w:r>
      <w:r w:rsidR="00AE4C88">
        <w:rPr>
          <w:rFonts w:asciiTheme="minorHAnsi" w:hAnsiTheme="minorHAnsi"/>
          <w:sz w:val="22"/>
          <w:szCs w:val="22"/>
          <w:lang w:val="es-CO"/>
        </w:rPr>
        <w:t xml:space="preserve">  </w:t>
      </w:r>
      <w:r w:rsidR="00BE7369" w:rsidRPr="00BE7369">
        <w:rPr>
          <w:rFonts w:asciiTheme="minorHAnsi" w:hAnsiTheme="minorHAnsi"/>
          <w:sz w:val="22"/>
          <w:szCs w:val="22"/>
          <w:lang w:val="es-CO"/>
        </w:rPr>
        <w:t xml:space="preserve"> </w:t>
      </w:r>
    </w:p>
    <w:p w:rsidR="00B42001" w:rsidRPr="00BE7369" w:rsidRDefault="00B42001" w:rsidP="00BE7369">
      <w:pPr>
        <w:pStyle w:val="Textoindependiente"/>
        <w:rPr>
          <w:rFonts w:asciiTheme="minorHAnsi" w:hAnsiTheme="minorHAnsi"/>
          <w:sz w:val="22"/>
          <w:szCs w:val="22"/>
          <w:lang w:val="es-CO"/>
        </w:rPr>
      </w:pPr>
    </w:p>
    <w:p w:rsidR="00BE7369" w:rsidRPr="00BE7369" w:rsidRDefault="00B42001" w:rsidP="00BE7369">
      <w:pPr>
        <w:pStyle w:val="Textoindependiente"/>
        <w:rPr>
          <w:rFonts w:asciiTheme="minorHAnsi" w:hAnsiTheme="minorHAnsi"/>
          <w:sz w:val="22"/>
          <w:szCs w:val="22"/>
          <w:lang w:val="es-CO"/>
        </w:rPr>
      </w:pPr>
      <w:r>
        <w:rPr>
          <w:rFonts w:asciiTheme="minorHAnsi" w:hAnsiTheme="minorHAnsi"/>
          <w:sz w:val="22"/>
          <w:szCs w:val="22"/>
          <w:lang w:val="es-CO"/>
        </w:rPr>
        <w:t>E</w:t>
      </w:r>
      <w:r w:rsidR="00BE7369" w:rsidRPr="00BE7369">
        <w:rPr>
          <w:rFonts w:asciiTheme="minorHAnsi" w:hAnsiTheme="minorHAnsi"/>
          <w:sz w:val="22"/>
          <w:szCs w:val="22"/>
          <w:lang w:val="es-CO"/>
        </w:rPr>
        <w:t xml:space="preserve">l presente programa tiene un carácter articulador de otros proyectos que se están implementando en términos de documentación, recolección de información y procesos de identificación y reparación colectivas adelantados junto con las víctimas y organizaciones de derechos humanos. Dichas actividades en su </w:t>
      </w:r>
      <w:r w:rsidRPr="00BE7369">
        <w:rPr>
          <w:rFonts w:asciiTheme="minorHAnsi" w:hAnsiTheme="minorHAnsi"/>
          <w:sz w:val="22"/>
          <w:szCs w:val="22"/>
          <w:lang w:val="es-CO"/>
        </w:rPr>
        <w:t>conjunto</w:t>
      </w:r>
      <w:r w:rsidR="00BE7369" w:rsidRPr="00BE7369">
        <w:rPr>
          <w:rFonts w:asciiTheme="minorHAnsi" w:hAnsiTheme="minorHAnsi"/>
          <w:sz w:val="22"/>
          <w:szCs w:val="22"/>
          <w:lang w:val="es-CO"/>
        </w:rPr>
        <w:t xml:space="preserve"> pretenden abordar integralmente los inmensos desafíos derivados de la desaparición de personas en el contexto y en razón del conflicto armado.</w:t>
      </w:r>
    </w:p>
    <w:p w:rsidR="00452F84" w:rsidRPr="000E0259" w:rsidRDefault="00452F84" w:rsidP="003C53D2">
      <w:pPr>
        <w:pStyle w:val="Textoindependiente"/>
        <w:rPr>
          <w:rFonts w:asciiTheme="minorHAnsi" w:hAnsiTheme="minorHAnsi"/>
          <w:sz w:val="22"/>
          <w:szCs w:val="22"/>
          <w:lang w:val="es-CO"/>
        </w:rPr>
      </w:pPr>
    </w:p>
    <w:p w:rsidR="003C53D2" w:rsidRPr="003C53D2" w:rsidRDefault="003C53D2" w:rsidP="003C53D2">
      <w:pPr>
        <w:pStyle w:val="Textoindependiente"/>
        <w:rPr>
          <w:rFonts w:asciiTheme="minorHAnsi" w:hAnsiTheme="minorHAnsi"/>
          <w:sz w:val="22"/>
          <w:szCs w:val="22"/>
        </w:rPr>
      </w:pPr>
    </w:p>
    <w:p w:rsidR="00E00119" w:rsidRDefault="00E00119" w:rsidP="00E00119">
      <w:pPr>
        <w:pStyle w:val="Textoindependiente"/>
        <w:rPr>
          <w:rFonts w:asciiTheme="minorHAnsi" w:hAnsiTheme="minorHAnsi"/>
          <w:b/>
          <w:sz w:val="22"/>
          <w:szCs w:val="22"/>
        </w:rPr>
      </w:pPr>
      <w:bookmarkStart w:id="2" w:name="_Toc249364486"/>
      <w:r w:rsidRPr="00436E80">
        <w:rPr>
          <w:rFonts w:asciiTheme="minorHAnsi" w:hAnsiTheme="minorHAnsi"/>
          <w:b/>
          <w:sz w:val="22"/>
          <w:szCs w:val="22"/>
        </w:rPr>
        <w:t>II.RESULTADOS</w:t>
      </w:r>
      <w:bookmarkEnd w:id="2"/>
      <w:r w:rsidRPr="00436E80">
        <w:rPr>
          <w:rFonts w:asciiTheme="minorHAnsi" w:hAnsiTheme="minorHAnsi"/>
          <w:b/>
          <w:sz w:val="22"/>
          <w:szCs w:val="22"/>
        </w:rPr>
        <w:t xml:space="preserve"> </w:t>
      </w:r>
    </w:p>
    <w:bookmarkEnd w:id="0"/>
    <w:p w:rsidR="00B42001" w:rsidRDefault="00B42001" w:rsidP="00E00119">
      <w:pPr>
        <w:rPr>
          <w:rFonts w:asciiTheme="minorHAnsi" w:eastAsia="Times New Roman" w:hAnsiTheme="minorHAnsi"/>
          <w:b/>
          <w:snapToGrid w:val="0"/>
          <w:sz w:val="22"/>
        </w:rPr>
      </w:pPr>
    </w:p>
    <w:p w:rsidR="00B42001" w:rsidRPr="00436E80" w:rsidRDefault="00B42001" w:rsidP="00E00119">
      <w:pPr>
        <w:rPr>
          <w:rFonts w:asciiTheme="minorHAnsi" w:hAnsiTheme="minorHAnsi"/>
          <w:sz w:val="22"/>
          <w:lang w:val="es-GT"/>
        </w:rPr>
        <w:sectPr w:rsidR="00B42001" w:rsidRPr="00436E80" w:rsidSect="002C711F">
          <w:pgSz w:w="12240" w:h="15840" w:code="1"/>
          <w:pgMar w:top="540" w:right="990" w:bottom="851" w:left="806" w:header="720" w:footer="418" w:gutter="0"/>
          <w:cols w:space="720"/>
          <w:docGrid w:linePitch="360"/>
        </w:sectPr>
      </w:pPr>
      <w:r w:rsidRPr="00B42001">
        <w:rPr>
          <w:rFonts w:asciiTheme="minorHAnsi" w:hAnsiTheme="minorHAnsi"/>
          <w:sz w:val="22"/>
          <w:lang w:val="es-GT"/>
        </w:rPr>
        <w:t xml:space="preserve">Se logró la selección y vinculación de 12 asesores </w:t>
      </w:r>
      <w:r>
        <w:rPr>
          <w:rFonts w:asciiTheme="minorHAnsi" w:hAnsiTheme="minorHAnsi"/>
          <w:sz w:val="22"/>
          <w:lang w:val="es-GT"/>
        </w:rPr>
        <w:t xml:space="preserve">de alto nivel para la entidad que en primer término lograron el </w:t>
      </w:r>
      <w:r w:rsidR="002802FA">
        <w:rPr>
          <w:rFonts w:asciiTheme="minorHAnsi" w:hAnsiTheme="minorHAnsi"/>
          <w:sz w:val="22"/>
          <w:lang w:val="es-GT"/>
        </w:rPr>
        <w:t>diseño institucional</w:t>
      </w:r>
      <w:r>
        <w:rPr>
          <w:rFonts w:asciiTheme="minorHAnsi" w:hAnsiTheme="minorHAnsi"/>
          <w:sz w:val="22"/>
          <w:lang w:val="es-GT"/>
        </w:rPr>
        <w:t xml:space="preserve"> de la UBPD</w:t>
      </w:r>
      <w:r w:rsidR="00F22DAB">
        <w:rPr>
          <w:rFonts w:asciiTheme="minorHAnsi" w:hAnsiTheme="minorHAnsi"/>
          <w:sz w:val="22"/>
          <w:lang w:val="es-GT"/>
        </w:rPr>
        <w:t>, lo cual se traduce en un gran impacto porque fue presentado</w:t>
      </w:r>
      <w:r w:rsidR="002802FA">
        <w:rPr>
          <w:rFonts w:asciiTheme="minorHAnsi" w:hAnsiTheme="minorHAnsi"/>
          <w:sz w:val="22"/>
          <w:lang w:val="es-GT"/>
        </w:rPr>
        <w:t xml:space="preserve"> a Función Publica del Ministerio de hacienda y aprobado a través del decreto 1393 del 2 de agosto del 2018.</w:t>
      </w:r>
      <w:r w:rsidR="00F22DAB">
        <w:rPr>
          <w:rFonts w:asciiTheme="minorHAnsi" w:hAnsiTheme="minorHAnsi"/>
          <w:sz w:val="22"/>
          <w:lang w:val="es-GT"/>
        </w:rPr>
        <w:t xml:space="preserve">  Toda la primera fase estuvo </w:t>
      </w:r>
      <w:r w:rsidR="00F22DAB" w:rsidRPr="00F22DAB">
        <w:rPr>
          <w:rFonts w:asciiTheme="minorHAnsi" w:hAnsiTheme="minorHAnsi"/>
          <w:sz w:val="22"/>
          <w:lang w:val="es-GT"/>
        </w:rPr>
        <w:t>orientada más concretamente a las actividades que favore</w:t>
      </w:r>
      <w:r w:rsidR="00F22DAB">
        <w:rPr>
          <w:rFonts w:asciiTheme="minorHAnsi" w:hAnsiTheme="minorHAnsi"/>
          <w:sz w:val="22"/>
          <w:lang w:val="es-GT"/>
        </w:rPr>
        <w:t>cieran</w:t>
      </w:r>
      <w:r w:rsidR="00F22DAB" w:rsidRPr="00F22DAB">
        <w:rPr>
          <w:rFonts w:asciiTheme="minorHAnsi" w:hAnsiTheme="minorHAnsi"/>
          <w:sz w:val="22"/>
          <w:lang w:val="es-GT"/>
        </w:rPr>
        <w:t xml:space="preserve"> un adecuado alistamiento en el sentido de contar con las herramientas y mecanismos que le permit</w:t>
      </w:r>
      <w:r w:rsidR="00F22DAB">
        <w:rPr>
          <w:rFonts w:asciiTheme="minorHAnsi" w:hAnsiTheme="minorHAnsi"/>
          <w:sz w:val="22"/>
          <w:lang w:val="es-GT"/>
        </w:rPr>
        <w:t>ieran</w:t>
      </w:r>
      <w:r w:rsidR="00F22DAB" w:rsidRPr="00F22DAB">
        <w:rPr>
          <w:rFonts w:asciiTheme="minorHAnsi" w:hAnsiTheme="minorHAnsi"/>
          <w:sz w:val="22"/>
          <w:lang w:val="es-GT"/>
        </w:rPr>
        <w:t xml:space="preserve"> cumplir de manera eficiente y adecuada cada una de las funciones que le </w:t>
      </w:r>
      <w:r w:rsidR="00F22DAB">
        <w:rPr>
          <w:rFonts w:asciiTheme="minorHAnsi" w:hAnsiTheme="minorHAnsi"/>
          <w:sz w:val="22"/>
          <w:lang w:val="es-GT"/>
        </w:rPr>
        <w:t>fueron</w:t>
      </w:r>
      <w:r w:rsidR="00F22DAB" w:rsidRPr="00F22DAB">
        <w:rPr>
          <w:rFonts w:asciiTheme="minorHAnsi" w:hAnsiTheme="minorHAnsi"/>
          <w:sz w:val="22"/>
          <w:lang w:val="es-GT"/>
        </w:rPr>
        <w:t xml:space="preserve"> otorgada</w:t>
      </w:r>
      <w:r w:rsidR="00F22DAB">
        <w:rPr>
          <w:rFonts w:asciiTheme="minorHAnsi" w:hAnsiTheme="minorHAnsi"/>
          <w:sz w:val="22"/>
          <w:lang w:val="es-GT"/>
        </w:rPr>
        <w:t>s</w:t>
      </w:r>
      <w:r w:rsidR="00F22DAB" w:rsidRPr="00F22DAB">
        <w:rPr>
          <w:rFonts w:asciiTheme="minorHAnsi" w:hAnsiTheme="minorHAnsi"/>
          <w:sz w:val="22"/>
          <w:lang w:val="es-GT"/>
        </w:rPr>
        <w:t xml:space="preserve"> por el marco legal.</w:t>
      </w:r>
      <w:r w:rsidR="00F22DAB">
        <w:rPr>
          <w:rFonts w:asciiTheme="minorHAnsi" w:hAnsiTheme="minorHAnsi"/>
          <w:sz w:val="22"/>
          <w:lang w:val="es-GT"/>
        </w:rPr>
        <w:t xml:space="preserve"> </w:t>
      </w:r>
      <w:r w:rsidR="00F22DAB" w:rsidRPr="00F22DAB">
        <w:rPr>
          <w:rFonts w:asciiTheme="minorHAnsi" w:hAnsiTheme="minorHAnsi"/>
          <w:sz w:val="22"/>
          <w:lang w:val="es-GT"/>
        </w:rPr>
        <w:t xml:space="preserve">y el establecimiento del marco de referencia sobre el cual se </w:t>
      </w:r>
      <w:r w:rsidR="00F22DAB">
        <w:rPr>
          <w:rFonts w:asciiTheme="minorHAnsi" w:hAnsiTheme="minorHAnsi"/>
          <w:sz w:val="22"/>
          <w:lang w:val="es-GT"/>
        </w:rPr>
        <w:t xml:space="preserve">están </w:t>
      </w:r>
      <w:proofErr w:type="gramStart"/>
      <w:r w:rsidR="00F22DAB">
        <w:rPr>
          <w:rFonts w:asciiTheme="minorHAnsi" w:hAnsiTheme="minorHAnsi"/>
          <w:sz w:val="22"/>
          <w:lang w:val="es-GT"/>
        </w:rPr>
        <w:t xml:space="preserve">definiendo </w:t>
      </w:r>
      <w:r w:rsidR="00F22DAB" w:rsidRPr="00F22DAB">
        <w:rPr>
          <w:rFonts w:asciiTheme="minorHAnsi" w:hAnsiTheme="minorHAnsi"/>
          <w:sz w:val="22"/>
          <w:lang w:val="es-GT"/>
        </w:rPr>
        <w:t xml:space="preserve"> los</w:t>
      </w:r>
      <w:proofErr w:type="gramEnd"/>
      <w:r w:rsidR="00F22DAB" w:rsidRPr="00F22DAB">
        <w:rPr>
          <w:rFonts w:asciiTheme="minorHAnsi" w:hAnsiTheme="minorHAnsi"/>
          <w:sz w:val="22"/>
          <w:lang w:val="es-GT"/>
        </w:rPr>
        <w:t xml:space="preserve"> criterios y fundamentos de la participación de los familiares de las víctimas. </w:t>
      </w:r>
    </w:p>
    <w:p w:rsidR="00E00119" w:rsidRDefault="00E00119" w:rsidP="00E00119">
      <w:pPr>
        <w:numPr>
          <w:ilvl w:val="0"/>
          <w:numId w:val="4"/>
        </w:numPr>
        <w:spacing w:after="0" w:line="240" w:lineRule="auto"/>
        <w:rPr>
          <w:rFonts w:asciiTheme="minorHAnsi" w:hAnsiTheme="minorHAnsi"/>
          <w:b/>
          <w:sz w:val="22"/>
          <w:lang w:val="es-ES"/>
        </w:rPr>
      </w:pPr>
      <w:r w:rsidRPr="00436E80">
        <w:rPr>
          <w:rFonts w:asciiTheme="minorHAnsi" w:hAnsiTheme="minorHAnsi"/>
          <w:b/>
          <w:sz w:val="22"/>
          <w:lang w:val="es-ES"/>
        </w:rPr>
        <w:lastRenderedPageBreak/>
        <w:t xml:space="preserve">Matriz de resultados del Proyecto </w:t>
      </w:r>
    </w:p>
    <w:p w:rsidR="008F2880" w:rsidRDefault="008F2880" w:rsidP="008F2880">
      <w:pPr>
        <w:spacing w:after="0" w:line="240" w:lineRule="auto"/>
        <w:rPr>
          <w:rFonts w:asciiTheme="minorHAnsi" w:hAnsiTheme="minorHAnsi"/>
          <w:b/>
          <w:sz w:val="22"/>
          <w:lang w:val="es-ES"/>
        </w:rPr>
      </w:pPr>
    </w:p>
    <w:p w:rsidR="00F22DAB" w:rsidRDefault="00F22DAB" w:rsidP="008F2880">
      <w:pPr>
        <w:spacing w:after="0" w:line="240" w:lineRule="auto"/>
        <w:rPr>
          <w:rFonts w:asciiTheme="minorHAnsi" w:hAnsiTheme="minorHAnsi"/>
          <w:b/>
          <w:sz w:val="22"/>
          <w:lang w:val="es-ES"/>
        </w:rPr>
      </w:pPr>
    </w:p>
    <w:p w:rsidR="00F22DAB" w:rsidRDefault="00F22DAB" w:rsidP="008F2880">
      <w:pPr>
        <w:spacing w:after="0" w:line="240" w:lineRule="auto"/>
        <w:rPr>
          <w:rFonts w:asciiTheme="minorHAnsi" w:hAnsiTheme="minorHAnsi"/>
          <w:b/>
          <w:sz w:val="22"/>
          <w:lang w:val="es-ES"/>
        </w:rPr>
      </w:pPr>
    </w:p>
    <w:p w:rsidR="00F22DAB" w:rsidRDefault="00F22DAB" w:rsidP="00F22DAB">
      <w:pPr>
        <w:pStyle w:val="Sinespaciado"/>
        <w:jc w:val="center"/>
        <w:rPr>
          <w:rFonts w:asciiTheme="minorHAnsi" w:eastAsiaTheme="minorEastAsia" w:hAnsiTheme="minorHAnsi" w:cstheme="minorBidi"/>
          <w:b/>
          <w:bCs/>
          <w:color w:val="5B9BD5" w:themeColor="accent1"/>
          <w:sz w:val="36"/>
          <w:szCs w:val="36"/>
        </w:rPr>
      </w:pPr>
    </w:p>
    <w:tbl>
      <w:tblPr>
        <w:tblStyle w:val="Listaclara-nfasis11"/>
        <w:tblW w:w="4962" w:type="pct"/>
        <w:tblInd w:w="108"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0A0" w:firstRow="1" w:lastRow="0" w:firstColumn="1" w:lastColumn="0" w:noHBand="0" w:noVBand="0"/>
      </w:tblPr>
      <w:tblGrid>
        <w:gridCol w:w="2162"/>
        <w:gridCol w:w="3299"/>
        <w:gridCol w:w="1321"/>
        <w:gridCol w:w="1321"/>
        <w:gridCol w:w="1030"/>
        <w:gridCol w:w="1467"/>
        <w:gridCol w:w="1176"/>
        <w:gridCol w:w="1179"/>
        <w:gridCol w:w="1316"/>
      </w:tblGrid>
      <w:tr w:rsidR="00F22DAB" w:rsidRPr="005E6E30" w:rsidTr="00512D9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000" w:type="pct"/>
            <w:gridSpan w:val="9"/>
            <w:shd w:val="clear" w:color="auto" w:fill="8496B0" w:themeFill="text2" w:themeFillTint="99"/>
          </w:tcPr>
          <w:p w:rsidR="00F22DAB" w:rsidRPr="005E6E30" w:rsidRDefault="00F22DAB" w:rsidP="00512D93">
            <w:pPr>
              <w:pStyle w:val="Sinespaciado"/>
              <w:jc w:val="left"/>
              <w:rPr>
                <w:rFonts w:asciiTheme="minorHAnsi" w:hAnsiTheme="minorHAnsi" w:cs="Arial"/>
                <w:szCs w:val="22"/>
                <w:lang w:val="es-CO"/>
              </w:rPr>
            </w:pPr>
            <w:r w:rsidRPr="005E6E30">
              <w:rPr>
                <w:rFonts w:asciiTheme="minorHAnsi" w:eastAsiaTheme="minorEastAsia" w:hAnsiTheme="minorHAnsi" w:cstheme="minorBidi"/>
                <w:szCs w:val="22"/>
                <w:lang w:val="es-CO"/>
              </w:rPr>
              <w:t>1. Identificación del proyecto</w:t>
            </w:r>
          </w:p>
        </w:tc>
      </w:tr>
      <w:tr w:rsidR="00F22DAB" w:rsidRPr="005E6E30" w:rsidTr="00512D93">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757" w:type="pct"/>
            <w:tcBorders>
              <w:top w:val="none" w:sz="0" w:space="0" w:color="auto"/>
              <w:left w:val="none" w:sz="0" w:space="0" w:color="auto"/>
              <w:bottom w:val="none" w:sz="0" w:space="0" w:color="auto"/>
            </w:tcBorders>
            <w:vAlign w:val="center"/>
          </w:tcPr>
          <w:p w:rsidR="00F22DAB" w:rsidRPr="005E6E30" w:rsidRDefault="00F22DAB" w:rsidP="00512D93">
            <w:pPr>
              <w:rPr>
                <w:rFonts w:asciiTheme="minorHAnsi" w:eastAsiaTheme="minorEastAsia" w:hAnsiTheme="minorHAnsi" w:cstheme="minorBidi"/>
                <w:color w:val="000000" w:themeColor="text1"/>
                <w:lang w:val="es-CO"/>
              </w:rPr>
            </w:pPr>
            <w:r w:rsidRPr="005E6E30">
              <w:rPr>
                <w:rFonts w:asciiTheme="minorHAnsi" w:eastAsiaTheme="minorEastAsia" w:hAnsiTheme="minorHAnsi" w:cstheme="minorBidi"/>
                <w:color w:val="000000" w:themeColor="text1"/>
                <w:lang w:val="es-CO"/>
              </w:rPr>
              <w:t>Nombre del proyecto</w:t>
            </w:r>
          </w:p>
        </w:tc>
        <w:tc>
          <w:tcPr>
            <w:cnfStyle w:val="000010000000" w:firstRow="0" w:lastRow="0" w:firstColumn="0" w:lastColumn="0" w:oddVBand="1" w:evenVBand="0" w:oddHBand="0" w:evenHBand="0" w:firstRowFirstColumn="0" w:firstRowLastColumn="0" w:lastRowFirstColumn="0" w:lastRowLastColumn="0"/>
            <w:tcW w:w="4243" w:type="pct"/>
            <w:gridSpan w:val="8"/>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hAnsiTheme="minorHAnsi" w:cs="Arial"/>
                <w:lang w:val="es-CO"/>
              </w:rPr>
            </w:pPr>
            <w:r w:rsidRPr="00126B5C">
              <w:rPr>
                <w:rFonts w:asciiTheme="minorHAnsi" w:hAnsiTheme="minorHAnsi"/>
              </w:rPr>
              <w:t>Contribuir al proceso creación y de alistamiento adecuado y oportuno de la UBPD en relación con las acciones humanitarias de búsqueda, localización, identificación y entrega digna de personas dadas por desaparecidas en el contexto y en razón del conflicto.</w:t>
            </w:r>
          </w:p>
        </w:tc>
      </w:tr>
      <w:tr w:rsidR="00F22DAB" w:rsidRPr="005E6E30" w:rsidTr="00512D93">
        <w:tc>
          <w:tcPr>
            <w:cnfStyle w:val="001000000000" w:firstRow="0" w:lastRow="0" w:firstColumn="1" w:lastColumn="0" w:oddVBand="0" w:evenVBand="0" w:oddHBand="0" w:evenHBand="0" w:firstRowFirstColumn="0" w:firstRowLastColumn="0" w:lastRowFirstColumn="0" w:lastRowLastColumn="0"/>
            <w:tcW w:w="757" w:type="pct"/>
            <w:vAlign w:val="center"/>
          </w:tcPr>
          <w:p w:rsidR="00F22DAB" w:rsidRPr="005E6E30" w:rsidRDefault="00F22DAB" w:rsidP="00512D93">
            <w:pPr>
              <w:rPr>
                <w:rFonts w:asciiTheme="minorHAnsi" w:eastAsiaTheme="minorEastAsia" w:hAnsiTheme="minorHAnsi" w:cstheme="minorBidi"/>
              </w:rPr>
            </w:pPr>
            <w:proofErr w:type="spellStart"/>
            <w:r w:rsidRPr="005E6E30">
              <w:rPr>
                <w:rFonts w:asciiTheme="minorHAnsi" w:hAnsiTheme="minorHAnsi"/>
                <w:color w:val="000000" w:themeColor="text1"/>
              </w:rPr>
              <w:t>Outcome</w:t>
            </w:r>
            <w:proofErr w:type="spellEnd"/>
            <w:r w:rsidRPr="005E6E30">
              <w:rPr>
                <w:rFonts w:asciiTheme="minorHAnsi" w:hAnsiTheme="minorHAnsi"/>
                <w:color w:val="000000" w:themeColor="text1"/>
              </w:rPr>
              <w:t xml:space="preserve"> al cual el programa/proyecto contribuirá (MPTF)</w:t>
            </w:r>
          </w:p>
        </w:tc>
        <w:tc>
          <w:tcPr>
            <w:cnfStyle w:val="000010000000" w:firstRow="0" w:lastRow="0" w:firstColumn="0" w:lastColumn="0" w:oddVBand="1" w:evenVBand="0" w:oddHBand="0" w:evenHBand="0" w:firstRowFirstColumn="0" w:firstRowLastColumn="0" w:lastRowFirstColumn="0" w:lastRowLastColumn="0"/>
            <w:tcW w:w="4243" w:type="pct"/>
            <w:gridSpan w:val="8"/>
            <w:tcBorders>
              <w:left w:val="none" w:sz="0" w:space="0" w:color="auto"/>
              <w:right w:val="none" w:sz="0" w:space="0" w:color="auto"/>
            </w:tcBorders>
            <w:vAlign w:val="center"/>
          </w:tcPr>
          <w:p w:rsidR="00F22DAB" w:rsidRPr="00126B5C" w:rsidRDefault="00F22DAB" w:rsidP="00512D93">
            <w:pPr>
              <w:rPr>
                <w:rFonts w:asciiTheme="minorHAnsi" w:hAnsiTheme="minorHAnsi"/>
              </w:rPr>
            </w:pPr>
            <w:r w:rsidRPr="00126B5C">
              <w:rPr>
                <w:rFonts w:asciiTheme="minorHAnsi" w:hAnsiTheme="minorHAnsi" w:cs="Calibri"/>
                <w:b/>
                <w:bCs/>
              </w:rPr>
              <w:t xml:space="preserve">Resultado 4: </w:t>
            </w:r>
            <w:r w:rsidRPr="00126B5C">
              <w:rPr>
                <w:rFonts w:asciiTheme="minorHAnsi" w:hAnsiTheme="minorHAnsi" w:cs="Calibri"/>
                <w:color w:val="000000" w:themeColor="text1"/>
                <w:lang w:val="es-CO"/>
              </w:rPr>
              <w:t>Acelerado y concretizado el proceso de reparación a víctimas en particular los procesos de reparación colectiva en paralelo a las nuevas acciones de justicia transicional pactadas en La Habana (Comisión de la Verdad, Tribunal Especial) generando mejores condiciones para la no repetición y creando las bases iniciales para la reconciliación en Colombia.</w:t>
            </w:r>
          </w:p>
        </w:tc>
      </w:tr>
      <w:tr w:rsidR="00F22DAB" w:rsidRPr="005E6E30" w:rsidTr="00512D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7" w:type="pct"/>
            <w:tcBorders>
              <w:top w:val="none" w:sz="0" w:space="0" w:color="auto"/>
              <w:left w:val="none" w:sz="0" w:space="0" w:color="auto"/>
              <w:bottom w:val="none" w:sz="0" w:space="0" w:color="auto"/>
            </w:tcBorders>
            <w:vAlign w:val="center"/>
          </w:tcPr>
          <w:p w:rsidR="00F22DAB" w:rsidRPr="005E6E30" w:rsidRDefault="00F22DAB" w:rsidP="00512D93">
            <w:pPr>
              <w:rPr>
                <w:rFonts w:asciiTheme="minorHAnsi" w:eastAsiaTheme="minorEastAsia" w:hAnsiTheme="minorHAnsi" w:cstheme="minorBidi"/>
              </w:rPr>
            </w:pPr>
            <w:r w:rsidRPr="005E6E30">
              <w:rPr>
                <w:rFonts w:asciiTheme="minorHAnsi" w:eastAsiaTheme="minorEastAsia" w:hAnsiTheme="minorHAnsi" w:cstheme="minorBidi"/>
              </w:rPr>
              <w:t>Outputs</w:t>
            </w:r>
          </w:p>
        </w:tc>
        <w:tc>
          <w:tcPr>
            <w:cnfStyle w:val="000010000000" w:firstRow="0" w:lastRow="0" w:firstColumn="0" w:lastColumn="0" w:oddVBand="1" w:evenVBand="0" w:oddHBand="0" w:evenHBand="0" w:firstRowFirstColumn="0" w:firstRowLastColumn="0" w:lastRowFirstColumn="0" w:lastRowLastColumn="0"/>
            <w:tcW w:w="4243" w:type="pct"/>
            <w:gridSpan w:val="8"/>
            <w:tcBorders>
              <w:top w:val="none" w:sz="0" w:space="0" w:color="auto"/>
              <w:left w:val="none" w:sz="0" w:space="0" w:color="auto"/>
              <w:bottom w:val="none" w:sz="0" w:space="0" w:color="auto"/>
              <w:right w:val="none" w:sz="0" w:space="0" w:color="auto"/>
            </w:tcBorders>
            <w:vAlign w:val="center"/>
          </w:tcPr>
          <w:p w:rsidR="00F22DAB" w:rsidRPr="00126B5C" w:rsidRDefault="00F22DAB" w:rsidP="00F22DAB">
            <w:pPr>
              <w:pStyle w:val="Prrafodelista"/>
              <w:numPr>
                <w:ilvl w:val="0"/>
                <w:numId w:val="8"/>
              </w:numPr>
              <w:spacing w:after="0" w:line="240" w:lineRule="auto"/>
              <w:ind w:left="378"/>
              <w:jc w:val="both"/>
              <w:rPr>
                <w:rFonts w:asciiTheme="minorHAnsi" w:hAnsiTheme="minorHAnsi"/>
                <w:lang w:val="es-CO"/>
              </w:rPr>
            </w:pPr>
            <w:r w:rsidRPr="00126B5C">
              <w:rPr>
                <w:rFonts w:asciiTheme="minorHAnsi" w:hAnsiTheme="minorHAnsi"/>
                <w:lang w:val="es-CO"/>
              </w:rPr>
              <w:t xml:space="preserve">Fortalecido el proceso de </w:t>
            </w:r>
            <w:r w:rsidRPr="00126B5C">
              <w:rPr>
                <w:rFonts w:asciiTheme="minorHAnsi" w:hAnsiTheme="minorHAnsi" w:cs="Arial"/>
                <w:lang w:val="es-CO" w:eastAsia="fr-CA"/>
              </w:rPr>
              <w:t xml:space="preserve">diseño, </w:t>
            </w:r>
            <w:r w:rsidRPr="00126B5C">
              <w:rPr>
                <w:rFonts w:asciiTheme="minorHAnsi" w:hAnsiTheme="minorHAnsi"/>
                <w:lang w:val="es-CO"/>
              </w:rPr>
              <w:t xml:space="preserve">estructuración y </w:t>
            </w:r>
            <w:r w:rsidRPr="00126B5C">
              <w:rPr>
                <w:rFonts w:asciiTheme="minorHAnsi" w:hAnsiTheme="minorHAnsi" w:cs="Arial"/>
                <w:lang w:val="es-CO" w:eastAsia="fr-CA"/>
              </w:rPr>
              <w:t>creación</w:t>
            </w:r>
            <w:r w:rsidRPr="00126B5C">
              <w:rPr>
                <w:rFonts w:asciiTheme="minorHAnsi" w:hAnsiTheme="minorHAnsi"/>
                <w:lang w:val="es-CO"/>
              </w:rPr>
              <w:t xml:space="preserve"> de la UBPD.</w:t>
            </w:r>
          </w:p>
          <w:p w:rsidR="00F22DAB" w:rsidRPr="00126B5C" w:rsidRDefault="00F22DAB" w:rsidP="00F22DAB">
            <w:pPr>
              <w:pStyle w:val="Prrafodelista"/>
              <w:numPr>
                <w:ilvl w:val="0"/>
                <w:numId w:val="8"/>
              </w:numPr>
              <w:spacing w:after="0" w:line="240" w:lineRule="auto"/>
              <w:ind w:left="378"/>
              <w:jc w:val="both"/>
              <w:rPr>
                <w:rFonts w:asciiTheme="minorHAnsi" w:hAnsiTheme="minorHAnsi"/>
                <w:lang w:val="es-CO"/>
              </w:rPr>
            </w:pPr>
            <w:r w:rsidRPr="00126B5C">
              <w:rPr>
                <w:rFonts w:asciiTheme="minorHAnsi" w:hAnsiTheme="minorHAnsi" w:cs="Arial"/>
                <w:lang w:val="es-CO" w:eastAsia="fr-CA"/>
              </w:rPr>
              <w:t>F</w:t>
            </w:r>
            <w:r w:rsidRPr="00126B5C">
              <w:rPr>
                <w:rFonts w:asciiTheme="minorHAnsi" w:hAnsiTheme="minorHAnsi"/>
                <w:lang w:val="es-CO"/>
              </w:rPr>
              <w:t xml:space="preserve">ortalecido el proceso de </w:t>
            </w:r>
            <w:r w:rsidRPr="00126B5C">
              <w:rPr>
                <w:rFonts w:asciiTheme="minorHAnsi" w:hAnsiTheme="minorHAnsi" w:cs="Arial"/>
                <w:lang w:val="es-CO" w:eastAsia="fr-CA"/>
              </w:rPr>
              <w:t>alistamiento de la UBPD</w:t>
            </w:r>
            <w:r w:rsidRPr="00126B5C">
              <w:rPr>
                <w:rFonts w:asciiTheme="minorHAnsi" w:hAnsiTheme="minorHAnsi"/>
                <w:lang w:val="es-CO"/>
              </w:rPr>
              <w:t xml:space="preserve"> para </w:t>
            </w:r>
            <w:r w:rsidRPr="00126B5C">
              <w:rPr>
                <w:rFonts w:asciiTheme="minorHAnsi" w:hAnsiTheme="minorHAnsi" w:cs="Arial"/>
                <w:lang w:val="es-CO" w:eastAsia="fr-CA"/>
              </w:rPr>
              <w:t>el desarrollo de sus funciones</w:t>
            </w:r>
          </w:p>
          <w:p w:rsidR="00F22DAB" w:rsidRPr="00126B5C" w:rsidRDefault="00F22DAB" w:rsidP="00F22DAB">
            <w:pPr>
              <w:pStyle w:val="Prrafodelista"/>
              <w:numPr>
                <w:ilvl w:val="0"/>
                <w:numId w:val="8"/>
              </w:numPr>
              <w:spacing w:after="0" w:line="240" w:lineRule="auto"/>
              <w:ind w:left="378"/>
              <w:jc w:val="both"/>
              <w:rPr>
                <w:rFonts w:asciiTheme="minorHAnsi" w:hAnsiTheme="minorHAnsi" w:cs="Arial"/>
                <w:lang w:val="es-CO" w:eastAsia="fr-CA"/>
              </w:rPr>
            </w:pPr>
            <w:r w:rsidRPr="00126B5C">
              <w:rPr>
                <w:rFonts w:asciiTheme="minorHAnsi" w:hAnsiTheme="minorHAnsi" w:cs="Arial"/>
                <w:lang w:val="es-CO" w:eastAsia="fr-CA"/>
              </w:rPr>
              <w:t>Establecido el marco de referencia sobre el cual se definirán los criterios y fundamentos de la participación de las víctimas.</w:t>
            </w:r>
          </w:p>
        </w:tc>
      </w:tr>
      <w:tr w:rsidR="00F22DAB" w:rsidRPr="005E6E30" w:rsidTr="00512D93">
        <w:tc>
          <w:tcPr>
            <w:cnfStyle w:val="001000000000" w:firstRow="0" w:lastRow="0" w:firstColumn="1" w:lastColumn="0" w:oddVBand="0" w:evenVBand="0" w:oddHBand="0" w:evenHBand="0" w:firstRowFirstColumn="0" w:firstRowLastColumn="0" w:lastRowFirstColumn="0" w:lastRowLastColumn="0"/>
            <w:tcW w:w="757" w:type="pct"/>
            <w:vAlign w:val="center"/>
          </w:tcPr>
          <w:p w:rsidR="00F22DAB" w:rsidRPr="005E6E30" w:rsidRDefault="00F22DAB" w:rsidP="00512D93">
            <w:pPr>
              <w:rPr>
                <w:rFonts w:asciiTheme="minorHAnsi" w:eastAsiaTheme="minorEastAsia" w:hAnsiTheme="minorHAnsi" w:cstheme="minorBidi"/>
              </w:rPr>
            </w:pPr>
            <w:r w:rsidRPr="005E6E30">
              <w:rPr>
                <w:rFonts w:asciiTheme="minorHAnsi" w:eastAsiaTheme="minorEastAsia" w:hAnsiTheme="minorHAnsi" w:cstheme="minorBidi"/>
              </w:rPr>
              <w:t>Agencias del SNU</w:t>
            </w:r>
          </w:p>
        </w:tc>
        <w:tc>
          <w:tcPr>
            <w:cnfStyle w:val="000010000000" w:firstRow="0" w:lastRow="0" w:firstColumn="0" w:lastColumn="0" w:oddVBand="1" w:evenVBand="0" w:oddHBand="0" w:evenHBand="0" w:firstRowFirstColumn="0" w:firstRowLastColumn="0" w:lastRowFirstColumn="0" w:lastRowLastColumn="0"/>
            <w:tcW w:w="4243" w:type="pct"/>
            <w:gridSpan w:val="8"/>
            <w:tcBorders>
              <w:left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rPr>
            </w:pPr>
            <w:r>
              <w:rPr>
                <w:rFonts w:asciiTheme="minorHAnsi" w:eastAsiaTheme="minorEastAsia" w:hAnsiTheme="minorHAnsi" w:cstheme="minorBidi"/>
              </w:rPr>
              <w:t>PNUD – ONU DDHH</w:t>
            </w:r>
          </w:p>
        </w:tc>
      </w:tr>
      <w:tr w:rsidR="00F22DAB" w:rsidRPr="005E6E30" w:rsidTr="00512D9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57" w:type="pct"/>
            <w:vAlign w:val="center"/>
          </w:tcPr>
          <w:p w:rsidR="00F22DAB" w:rsidRPr="005E6E30" w:rsidRDefault="00F22DAB" w:rsidP="00512D93">
            <w:pPr>
              <w:rPr>
                <w:rFonts w:asciiTheme="minorHAnsi" w:eastAsiaTheme="minorEastAsia" w:hAnsiTheme="minorHAnsi" w:cstheme="minorBidi"/>
              </w:rPr>
            </w:pPr>
            <w:r w:rsidRPr="3996FC7B">
              <w:rPr>
                <w:rFonts w:asciiTheme="minorHAnsi" w:eastAsiaTheme="minorEastAsia" w:hAnsiTheme="minorHAnsi" w:cstheme="minorBidi"/>
              </w:rPr>
              <w:t>Periodo del reporte</w:t>
            </w:r>
          </w:p>
        </w:tc>
        <w:tc>
          <w:tcPr>
            <w:cnfStyle w:val="000010000000" w:firstRow="0" w:lastRow="0" w:firstColumn="0" w:lastColumn="0" w:oddVBand="1" w:evenVBand="0" w:oddHBand="0" w:evenHBand="0" w:firstRowFirstColumn="0" w:firstRowLastColumn="0" w:lastRowFirstColumn="0" w:lastRowLastColumn="0"/>
            <w:tcW w:w="1156" w:type="pct"/>
            <w:vAlign w:val="center"/>
          </w:tcPr>
          <w:p w:rsidR="00F22DAB" w:rsidRPr="005E6E30" w:rsidRDefault="00F22DAB" w:rsidP="00512D93">
            <w:pPr>
              <w:jc w:val="right"/>
              <w:rPr>
                <w:rFonts w:asciiTheme="minorHAnsi" w:hAnsiTheme="minorHAnsi" w:cs="Arial"/>
                <w:b/>
                <w:bCs/>
                <w:color w:val="FF0000"/>
              </w:rPr>
            </w:pPr>
            <w:r w:rsidRPr="005E6E30">
              <w:rPr>
                <w:rFonts w:asciiTheme="minorHAnsi" w:eastAsiaTheme="minorEastAsia" w:hAnsiTheme="minorHAnsi" w:cstheme="minorBidi"/>
              </w:rPr>
              <w:t>Desde</w:t>
            </w:r>
          </w:p>
        </w:tc>
        <w:tc>
          <w:tcPr>
            <w:tcW w:w="463" w:type="pct"/>
            <w:vAlign w:val="center"/>
          </w:tcPr>
          <w:p w:rsidR="00F22DAB" w:rsidRPr="005E6E30"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Arial"/>
                <w:b/>
                <w:bCs/>
                <w:color w:val="FF0000"/>
              </w:rPr>
            </w:pPr>
            <w:r>
              <w:rPr>
                <w:rFonts w:asciiTheme="minorHAnsi" w:eastAsiaTheme="minorEastAsia" w:hAnsiTheme="minorHAnsi" w:cstheme="minorBidi"/>
                <w:b/>
                <w:bCs/>
                <w:color w:val="FF0000"/>
              </w:rPr>
              <w:t>01</w:t>
            </w:r>
          </w:p>
        </w:tc>
        <w:tc>
          <w:tcPr>
            <w:cnfStyle w:val="000010000000" w:firstRow="0" w:lastRow="0" w:firstColumn="0" w:lastColumn="0" w:oddVBand="1" w:evenVBand="0" w:oddHBand="0" w:evenHBand="0" w:firstRowFirstColumn="0" w:firstRowLastColumn="0" w:lastRowFirstColumn="0" w:lastRowLastColumn="0"/>
            <w:tcW w:w="463" w:type="pct"/>
            <w:vAlign w:val="center"/>
          </w:tcPr>
          <w:p w:rsidR="00F22DAB" w:rsidRPr="005E6E30" w:rsidRDefault="00F22DAB" w:rsidP="00512D93">
            <w:pPr>
              <w:jc w:val="center"/>
              <w:rPr>
                <w:rFonts w:asciiTheme="minorHAnsi" w:hAnsiTheme="minorHAnsi" w:cs="Arial"/>
                <w:b/>
                <w:bCs/>
                <w:color w:val="FF0000"/>
              </w:rPr>
            </w:pPr>
            <w:r w:rsidRPr="46971A34">
              <w:rPr>
                <w:rFonts w:asciiTheme="minorHAnsi" w:hAnsiTheme="minorHAnsi" w:cs="Arial"/>
                <w:b/>
                <w:bCs/>
                <w:color w:val="FF0000"/>
              </w:rPr>
              <w:t>10</w:t>
            </w:r>
          </w:p>
        </w:tc>
        <w:tc>
          <w:tcPr>
            <w:tcW w:w="361" w:type="pct"/>
            <w:vAlign w:val="center"/>
          </w:tcPr>
          <w:p w:rsidR="00F22DAB" w:rsidRPr="005E6E30"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Arial"/>
                <w:b/>
                <w:bCs/>
                <w:color w:val="FF0000"/>
              </w:rPr>
            </w:pPr>
            <w:r w:rsidRPr="005E6E30">
              <w:rPr>
                <w:rFonts w:asciiTheme="minorHAnsi" w:eastAsiaTheme="minorEastAsia" w:hAnsiTheme="minorHAnsi" w:cstheme="minorBidi"/>
                <w:b/>
                <w:bCs/>
                <w:color w:val="FF0000"/>
              </w:rPr>
              <w:t>201</w:t>
            </w:r>
            <w:r>
              <w:rPr>
                <w:rFonts w:asciiTheme="minorHAnsi" w:eastAsiaTheme="minorEastAsia" w:hAnsiTheme="minorHAnsi" w:cstheme="minorBidi"/>
                <w:b/>
                <w:bCs/>
                <w:color w:val="FF0000"/>
              </w:rPr>
              <w:t>8</w:t>
            </w:r>
          </w:p>
        </w:tc>
        <w:tc>
          <w:tcPr>
            <w:cnfStyle w:val="000010000000" w:firstRow="0" w:lastRow="0" w:firstColumn="0" w:lastColumn="0" w:oddVBand="1" w:evenVBand="0" w:oddHBand="0" w:evenHBand="0" w:firstRowFirstColumn="0" w:firstRowLastColumn="0" w:lastRowFirstColumn="0" w:lastRowLastColumn="0"/>
            <w:tcW w:w="514" w:type="pct"/>
            <w:vAlign w:val="center"/>
          </w:tcPr>
          <w:p w:rsidR="00F22DAB" w:rsidRPr="005E6E30" w:rsidRDefault="00F22DAB" w:rsidP="00512D93">
            <w:pPr>
              <w:jc w:val="right"/>
              <w:rPr>
                <w:rFonts w:asciiTheme="minorHAnsi" w:hAnsiTheme="minorHAnsi" w:cs="Arial"/>
              </w:rPr>
            </w:pPr>
            <w:r w:rsidRPr="005E6E30">
              <w:rPr>
                <w:rFonts w:asciiTheme="minorHAnsi" w:eastAsiaTheme="minorEastAsia" w:hAnsiTheme="minorHAnsi" w:cstheme="minorBidi"/>
              </w:rPr>
              <w:t>Hasta</w:t>
            </w:r>
          </w:p>
        </w:tc>
        <w:tc>
          <w:tcPr>
            <w:tcW w:w="412" w:type="pct"/>
            <w:vAlign w:val="center"/>
          </w:tcPr>
          <w:p w:rsidR="00F22DAB" w:rsidRPr="005E6E30"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Arial"/>
              </w:rPr>
            </w:pPr>
            <w:r>
              <w:rPr>
                <w:rFonts w:asciiTheme="minorHAnsi" w:eastAsiaTheme="minorEastAsia" w:hAnsiTheme="minorHAnsi" w:cstheme="minorBidi"/>
                <w:b/>
                <w:bCs/>
                <w:color w:val="FF0000"/>
              </w:rPr>
              <w:t>30</w:t>
            </w:r>
          </w:p>
        </w:tc>
        <w:tc>
          <w:tcPr>
            <w:cnfStyle w:val="000010000000" w:firstRow="0" w:lastRow="0" w:firstColumn="0" w:lastColumn="0" w:oddVBand="1" w:evenVBand="0" w:oddHBand="0" w:evenHBand="0" w:firstRowFirstColumn="0" w:firstRowLastColumn="0" w:lastRowFirstColumn="0" w:lastRowLastColumn="0"/>
            <w:tcW w:w="413" w:type="pct"/>
            <w:vAlign w:val="center"/>
          </w:tcPr>
          <w:p w:rsidR="00F22DAB" w:rsidRPr="005E6E30" w:rsidRDefault="00F22DAB" w:rsidP="00512D93">
            <w:pPr>
              <w:jc w:val="center"/>
              <w:rPr>
                <w:rFonts w:asciiTheme="minorHAnsi" w:hAnsiTheme="minorHAnsi" w:cs="Arial"/>
                <w:b/>
                <w:bCs/>
                <w:color w:val="FF0000"/>
              </w:rPr>
            </w:pPr>
            <w:r w:rsidRPr="46971A34">
              <w:rPr>
                <w:rFonts w:asciiTheme="minorHAnsi" w:hAnsiTheme="minorHAnsi" w:cs="Arial"/>
                <w:b/>
                <w:bCs/>
                <w:color w:val="FF0000"/>
              </w:rPr>
              <w:t>12</w:t>
            </w:r>
          </w:p>
        </w:tc>
        <w:tc>
          <w:tcPr>
            <w:tcW w:w="461" w:type="pct"/>
            <w:vAlign w:val="center"/>
          </w:tcPr>
          <w:p w:rsidR="00F22DAB" w:rsidRPr="005E6E30"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Arial"/>
                <w:b/>
                <w:bCs/>
                <w:color w:val="FF0000"/>
              </w:rPr>
            </w:pPr>
            <w:r>
              <w:rPr>
                <w:rFonts w:asciiTheme="minorHAnsi" w:eastAsiaTheme="minorEastAsia" w:hAnsiTheme="minorHAnsi" w:cstheme="minorBidi"/>
                <w:b/>
                <w:bCs/>
                <w:color w:val="FF0000"/>
              </w:rPr>
              <w:t>2018</w:t>
            </w:r>
          </w:p>
        </w:tc>
      </w:tr>
    </w:tbl>
    <w:p w:rsidR="00F22DAB" w:rsidRPr="005E6E30" w:rsidRDefault="00F22DAB" w:rsidP="00F22DAB">
      <w:pPr>
        <w:rPr>
          <w:rFonts w:asciiTheme="minorHAnsi" w:hAnsiTheme="minorHAnsi" w:cs="Arial"/>
          <w:b/>
          <w:color w:val="000000" w:themeColor="text1"/>
          <w:lang w:val="es-CO"/>
        </w:rPr>
      </w:pPr>
    </w:p>
    <w:tbl>
      <w:tblPr>
        <w:tblStyle w:val="Listaclara-nfasis11"/>
        <w:tblW w:w="13792" w:type="dxa"/>
        <w:tblInd w:w="108"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1E0" w:firstRow="1" w:lastRow="1" w:firstColumn="1" w:lastColumn="1" w:noHBand="0" w:noVBand="0"/>
      </w:tblPr>
      <w:tblGrid>
        <w:gridCol w:w="3285"/>
        <w:gridCol w:w="1251"/>
        <w:gridCol w:w="1487"/>
        <w:gridCol w:w="2955"/>
        <w:gridCol w:w="2460"/>
        <w:gridCol w:w="2354"/>
      </w:tblGrid>
      <w:tr w:rsidR="00F22DAB" w:rsidRPr="00126B5C" w:rsidTr="00512D93">
        <w:trPr>
          <w:cnfStyle w:val="100000000000" w:firstRow="1" w:lastRow="0" w:firstColumn="0" w:lastColumn="0" w:oddVBand="0" w:evenVBand="0" w:oddHBand="0"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13792" w:type="dxa"/>
            <w:gridSpan w:val="6"/>
            <w:shd w:val="clear" w:color="auto" w:fill="8496B0" w:themeFill="text2" w:themeFillTint="99"/>
            <w:vAlign w:val="center"/>
          </w:tcPr>
          <w:p w:rsidR="00F22DAB" w:rsidRPr="00126B5C" w:rsidRDefault="00F22DAB" w:rsidP="00512D93">
            <w:pPr>
              <w:pStyle w:val="Sinespaciado"/>
              <w:jc w:val="left"/>
              <w:rPr>
                <w:rFonts w:asciiTheme="minorHAnsi" w:eastAsiaTheme="minorEastAsia" w:hAnsiTheme="minorHAnsi"/>
                <w:szCs w:val="22"/>
                <w:lang w:val="es-CO"/>
              </w:rPr>
            </w:pPr>
            <w:r w:rsidRPr="00126B5C">
              <w:rPr>
                <w:rFonts w:asciiTheme="minorHAnsi" w:eastAsiaTheme="minorEastAsia" w:hAnsiTheme="minorHAnsi"/>
                <w:szCs w:val="22"/>
                <w:lang w:val="es-CO"/>
              </w:rPr>
              <w:t>2. Avance programático</w:t>
            </w: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13792" w:type="dxa"/>
            <w:gridSpan w:val="6"/>
            <w:tcBorders>
              <w:top w:val="none" w:sz="0" w:space="0" w:color="auto"/>
              <w:left w:val="none" w:sz="0" w:space="0" w:color="auto"/>
              <w:bottom w:val="none" w:sz="0" w:space="0" w:color="auto"/>
              <w:right w:val="none" w:sz="0" w:space="0" w:color="auto"/>
            </w:tcBorders>
            <w:shd w:val="clear" w:color="auto" w:fill="auto"/>
            <w:vAlign w:val="center"/>
          </w:tcPr>
          <w:p w:rsidR="00F22DAB" w:rsidRPr="00126B5C" w:rsidRDefault="00F22DAB" w:rsidP="00512D93">
            <w:pPr>
              <w:jc w:val="center"/>
              <w:rPr>
                <w:rFonts w:asciiTheme="minorHAnsi" w:eastAsiaTheme="minorEastAsia" w:hAnsiTheme="minorHAnsi"/>
                <w:lang w:val="es-CO"/>
              </w:rPr>
            </w:pPr>
            <w:r w:rsidRPr="00126B5C">
              <w:rPr>
                <w:rFonts w:asciiTheme="minorHAnsi" w:eastAsiaTheme="minorEastAsia" w:hAnsiTheme="minorHAnsi"/>
                <w:color w:val="1F487C"/>
                <w:lang w:val="es-CO"/>
              </w:rPr>
              <w:t xml:space="preserve">Indicador de Efecto / </w:t>
            </w:r>
            <w:proofErr w:type="spellStart"/>
            <w:r w:rsidRPr="00126B5C">
              <w:rPr>
                <w:rFonts w:asciiTheme="minorHAnsi" w:eastAsiaTheme="minorEastAsia" w:hAnsiTheme="minorHAnsi"/>
                <w:color w:val="1F487C"/>
                <w:lang w:val="es-CO"/>
              </w:rPr>
              <w:t>Outcome</w:t>
            </w:r>
            <w:proofErr w:type="spellEnd"/>
            <w:r w:rsidRPr="00126B5C">
              <w:rPr>
                <w:rFonts w:asciiTheme="minorHAnsi" w:eastAsiaTheme="minorEastAsia" w:hAnsiTheme="minorHAnsi"/>
                <w:color w:val="1F487C"/>
                <w:lang w:val="es-CO"/>
              </w:rPr>
              <w:t xml:space="preserve"> </w:t>
            </w:r>
            <w:r w:rsidRPr="00126B5C">
              <w:rPr>
                <w:rFonts w:asciiTheme="minorHAnsi" w:eastAsiaTheme="minorEastAsia" w:hAnsiTheme="minorHAnsi"/>
                <w:color w:val="FF0000"/>
                <w:lang w:val="es-CO"/>
              </w:rPr>
              <w:t>(máximo 150 palabras por campo)</w:t>
            </w: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shd w:val="clear" w:color="auto" w:fill="auto"/>
            <w:vAlign w:val="center"/>
          </w:tcPr>
          <w:p w:rsidR="00F22DAB" w:rsidRPr="00126B5C" w:rsidRDefault="00F22DAB" w:rsidP="00512D93">
            <w:pPr>
              <w:rPr>
                <w:rFonts w:asciiTheme="minorHAnsi" w:eastAsiaTheme="minorEastAsia" w:hAnsiTheme="minorHAnsi"/>
              </w:rPr>
            </w:pP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b/>
                <w:bCs/>
                <w:szCs w:val="22"/>
              </w:rPr>
            </w:pPr>
            <w:proofErr w:type="spellStart"/>
            <w:r w:rsidRPr="00126B5C">
              <w:rPr>
                <w:rFonts w:asciiTheme="minorHAnsi" w:eastAsiaTheme="minorEastAsia" w:hAnsiTheme="minorHAnsi"/>
                <w:b/>
                <w:bCs/>
                <w:szCs w:val="22"/>
              </w:rPr>
              <w:t>Baseline</w:t>
            </w:r>
            <w:proofErr w:type="spellEnd"/>
          </w:p>
        </w:tc>
        <w:tc>
          <w:tcPr>
            <w:tcW w:w="1487" w:type="dxa"/>
            <w:shd w:val="clear" w:color="auto" w:fill="F2F2F2" w:themeFill="background1" w:themeFillShade="F2"/>
            <w:vAlign w:val="center"/>
          </w:tcPr>
          <w:p w:rsidR="00F22DAB" w:rsidRPr="00126B5C" w:rsidRDefault="00F22DAB" w:rsidP="00512D93">
            <w:pPr>
              <w:pStyle w:val="Sinespaciado"/>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b/>
                <w:bCs/>
                <w:szCs w:val="22"/>
              </w:rPr>
            </w:pPr>
            <w:r w:rsidRPr="00126B5C">
              <w:rPr>
                <w:rFonts w:asciiTheme="minorHAnsi" w:eastAsiaTheme="minorEastAsia" w:hAnsiTheme="minorHAnsi"/>
                <w:b/>
                <w:bCs/>
                <w:szCs w:val="22"/>
              </w:rPr>
              <w:t>Target</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Logro</w:t>
            </w:r>
          </w:p>
        </w:tc>
        <w:tc>
          <w:tcPr>
            <w:tcW w:w="2460" w:type="dxa"/>
            <w:shd w:val="clear" w:color="auto" w:fill="F2F2F2" w:themeFill="background1" w:themeFillShade="F2"/>
            <w:vAlign w:val="center"/>
          </w:tcPr>
          <w:p w:rsidR="00F22DAB" w:rsidRPr="00126B5C" w:rsidRDefault="00F22DAB" w:rsidP="00512D93">
            <w:pPr>
              <w:pStyle w:val="Sinespaciado"/>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Desafíos</w:t>
            </w:r>
          </w:p>
        </w:tc>
        <w:tc>
          <w:tcPr>
            <w:cnfStyle w:val="000100000000" w:firstRow="0" w:lastRow="0" w:firstColumn="0" w:lastColumn="1" w:oddVBand="0" w:evenVBand="0" w:oddHBand="0" w:evenHBand="0" w:firstRowFirstColumn="0" w:firstRowLastColumn="0" w:lastRowFirstColumn="0" w:lastRowLastColumn="0"/>
            <w:tcW w:w="2354"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szCs w:val="22"/>
                <w:lang w:val="es-CO"/>
              </w:rPr>
            </w:pPr>
            <w:r w:rsidRPr="00126B5C">
              <w:rPr>
                <w:rFonts w:asciiTheme="minorHAnsi" w:eastAsiaTheme="minorEastAsia" w:hAnsiTheme="minorHAnsi" w:cstheme="minorBidi"/>
                <w:szCs w:val="22"/>
                <w:lang w:val="es-CO"/>
              </w:rPr>
              <w:t>Soluciones y encargados</w:t>
            </w: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21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eastAsiaTheme="minorEastAsia" w:hAnsiTheme="minorHAnsi"/>
                <w:b w:val="0"/>
                <w:bCs w:val="0"/>
                <w:sz w:val="18"/>
                <w:szCs w:val="18"/>
                <w:lang w:val="es-CO"/>
              </w:rPr>
            </w:pPr>
            <w:r w:rsidRPr="7E06EE66">
              <w:rPr>
                <w:rFonts w:asciiTheme="minorHAnsi" w:hAnsiTheme="minorHAnsi"/>
                <w:b w:val="0"/>
                <w:bCs w:val="0"/>
                <w:color w:val="000000" w:themeColor="text1"/>
                <w:sz w:val="18"/>
                <w:szCs w:val="18"/>
                <w:lang w:val="es-CO"/>
              </w:rPr>
              <w:t>Grado de confianza de las víctimas en el Estado.</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4.7</w:t>
            </w: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7</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Calibri" w:eastAsia="Calibri" w:hAnsi="Calibri" w:cs="Calibri"/>
                <w:sz w:val="18"/>
                <w:szCs w:val="18"/>
                <w:lang w:val="es-CO"/>
              </w:rPr>
            </w:pPr>
            <w:r w:rsidRPr="04BB2202">
              <w:rPr>
                <w:rFonts w:ascii="Calibri" w:eastAsia="Calibri" w:hAnsi="Calibri" w:cs="Calibri"/>
                <w:sz w:val="18"/>
                <w:szCs w:val="18"/>
                <w:lang w:val="es-CO"/>
              </w:rPr>
              <w:t>El resultado para este indicador es de 4.7 en una escala de medición de 1 (muy poca confianza) a 10 (mucha confianza).</w:t>
            </w:r>
          </w:p>
          <w:p w:rsidR="00F22DAB" w:rsidRPr="00126B5C" w:rsidRDefault="00F22DAB" w:rsidP="00512D93">
            <w:pPr>
              <w:rPr>
                <w:rFonts w:ascii="Calibri" w:eastAsia="Calibri" w:hAnsi="Calibri" w:cs="Calibri"/>
                <w:sz w:val="18"/>
                <w:szCs w:val="18"/>
                <w:lang w:val="es-CO"/>
              </w:rPr>
            </w:pPr>
            <w:r w:rsidRPr="04BB2202">
              <w:rPr>
                <w:rFonts w:ascii="Calibri" w:eastAsia="Calibri" w:hAnsi="Calibri" w:cs="Calibri"/>
                <w:sz w:val="18"/>
                <w:szCs w:val="18"/>
                <w:lang w:val="es"/>
              </w:rPr>
              <w:t xml:space="preserve"> </w:t>
            </w:r>
          </w:p>
          <w:p w:rsidR="00F22DAB" w:rsidRPr="00126B5C" w:rsidRDefault="00F22DAB" w:rsidP="00512D93">
            <w:pPr>
              <w:rPr>
                <w:rFonts w:ascii="Calibri" w:eastAsia="Calibri" w:hAnsi="Calibri" w:cs="Calibri"/>
                <w:sz w:val="18"/>
                <w:szCs w:val="18"/>
                <w:lang w:val="es-CO"/>
              </w:rPr>
            </w:pPr>
            <w:r w:rsidRPr="04BB2202">
              <w:rPr>
                <w:rFonts w:ascii="Calibri" w:eastAsia="Calibri" w:hAnsi="Calibri" w:cs="Calibri"/>
                <w:sz w:val="18"/>
                <w:szCs w:val="18"/>
                <w:lang w:val="es-CO"/>
              </w:rPr>
              <w:t xml:space="preserve">Se tomó como referencia el resultado del estudio de línea de base de uno de los proyectos del plan de respuesta rápida. En términos generales las comunidades de 18 zonas del país (SRC) reconocen </w:t>
            </w:r>
            <w:r w:rsidRPr="04BB2202">
              <w:rPr>
                <w:rFonts w:ascii="Calibri" w:eastAsia="Calibri" w:hAnsi="Calibri" w:cs="Calibri"/>
                <w:sz w:val="18"/>
                <w:szCs w:val="18"/>
                <w:lang w:val="es-CO"/>
              </w:rPr>
              <w:lastRenderedPageBreak/>
              <w:t>mayor confianza en funcionarios del nivel local (5.25), la Policía (5.62), el Ejército (5.62), funcionarios del gobierno departamental (5.08) y en el nivel más bajo los funcionarios del gobierno nacional (4.18).</w:t>
            </w:r>
          </w:p>
          <w:p w:rsidR="00F22DAB" w:rsidRPr="00126B5C" w:rsidRDefault="00F22DAB" w:rsidP="00512D93">
            <w:pPr>
              <w:rPr>
                <w:rFonts w:ascii="Calibri" w:eastAsia="Calibri" w:hAnsi="Calibri" w:cs="Calibri"/>
                <w:color w:val="000000" w:themeColor="text1"/>
                <w:sz w:val="24"/>
                <w:lang w:val="es-CO"/>
              </w:rPr>
            </w:pP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18"/>
                <w:szCs w:val="18"/>
                <w:lang w:val="es-CO"/>
              </w:rPr>
            </w:pPr>
            <w:r w:rsidRPr="04BB2202">
              <w:rPr>
                <w:rFonts w:ascii="Calibri" w:eastAsia="Calibri" w:hAnsi="Calibri" w:cs="Calibri"/>
                <w:sz w:val="18"/>
                <w:szCs w:val="18"/>
                <w:lang w:val="es-CO"/>
              </w:rPr>
              <w:lastRenderedPageBreak/>
              <w:t>En este caso el proceso de medición implicó la aplicación de 800 encuestas a un total de 18 comunidades que avanzan en su proceso de reparación colectiva (9 de ellas en proceso de reparación).</w:t>
            </w:r>
          </w:p>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18"/>
                <w:szCs w:val="18"/>
                <w:lang w:val="es-CO"/>
              </w:rPr>
            </w:pPr>
            <w:r w:rsidRPr="04BB2202">
              <w:rPr>
                <w:rFonts w:ascii="Calibri" w:eastAsia="Calibri" w:hAnsi="Calibri" w:cs="Calibri"/>
                <w:sz w:val="18"/>
                <w:szCs w:val="18"/>
                <w:lang w:val="es"/>
              </w:rPr>
              <w:t xml:space="preserve"> </w:t>
            </w:r>
          </w:p>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18"/>
                <w:szCs w:val="18"/>
                <w:lang w:val="es-CO"/>
              </w:rPr>
            </w:pPr>
            <w:r w:rsidRPr="04BB2202">
              <w:rPr>
                <w:rFonts w:ascii="Calibri" w:eastAsia="Calibri" w:hAnsi="Calibri" w:cs="Calibri"/>
                <w:sz w:val="18"/>
                <w:szCs w:val="18"/>
                <w:lang w:val="es-CO"/>
              </w:rPr>
              <w:t xml:space="preserve">No se dispone de los resultados globales de la evaluación del plan de </w:t>
            </w:r>
            <w:r w:rsidRPr="04BB2202">
              <w:rPr>
                <w:rFonts w:ascii="Calibri" w:eastAsia="Calibri" w:hAnsi="Calibri" w:cs="Calibri"/>
                <w:sz w:val="18"/>
                <w:szCs w:val="18"/>
                <w:lang w:val="es-CO"/>
              </w:rPr>
              <w:lastRenderedPageBreak/>
              <w:t>respuesta rápida, por esta razón, se adaptaron los resultados de uno de los proyectos que integra dicha estrategia.</w:t>
            </w:r>
          </w:p>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Calibri" w:eastAsia="Calibri" w:hAnsi="Calibri" w:cs="Calibri"/>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Calibri" w:eastAsia="Calibri" w:hAnsi="Calibri" w:cs="Calibri"/>
                <w:sz w:val="18"/>
                <w:szCs w:val="18"/>
                <w:lang w:val="es-CO"/>
              </w:rPr>
            </w:pPr>
            <w:r w:rsidRPr="04BB2202">
              <w:rPr>
                <w:rFonts w:ascii="Calibri" w:eastAsia="Calibri" w:hAnsi="Calibri" w:cs="Calibri"/>
                <w:b w:val="0"/>
                <w:bCs w:val="0"/>
                <w:sz w:val="18"/>
                <w:szCs w:val="18"/>
                <w:lang w:val="es-CO"/>
              </w:rPr>
              <w:lastRenderedPageBreak/>
              <w:t>Adaptar los resultados del proceso de levantamiento de Línea de Base del proyecto de apoyo al Programa de Reparación Colectiva que es estadísticamente representativo y en algunos casos coincide con las zonas de intervención de otros proyectos financiados por el Fondo.</w:t>
            </w:r>
          </w:p>
          <w:p w:rsidR="00F22DAB" w:rsidRPr="00126B5C" w:rsidRDefault="00F22DAB" w:rsidP="00512D93">
            <w:pPr>
              <w:rPr>
                <w:rFonts w:ascii="Calibri" w:eastAsia="Calibri" w:hAnsi="Calibri" w:cs="Calibri"/>
                <w:sz w:val="18"/>
                <w:szCs w:val="18"/>
                <w:lang w:val="es-CO"/>
              </w:rPr>
            </w:pPr>
            <w:r w:rsidRPr="04BB2202">
              <w:rPr>
                <w:rFonts w:ascii="Calibri" w:eastAsia="Calibri" w:hAnsi="Calibri" w:cs="Calibri"/>
                <w:b w:val="0"/>
                <w:bCs w:val="0"/>
                <w:sz w:val="18"/>
                <w:szCs w:val="18"/>
                <w:lang w:val="es-CO"/>
              </w:rPr>
              <w:lastRenderedPageBreak/>
              <w:t xml:space="preserve"> </w:t>
            </w:r>
          </w:p>
          <w:p w:rsidR="00F22DAB" w:rsidRPr="00126B5C" w:rsidRDefault="00F22DAB" w:rsidP="00512D93">
            <w:pPr>
              <w:rPr>
                <w:rFonts w:ascii="Calibri" w:eastAsia="Calibri" w:hAnsi="Calibri" w:cs="Calibri"/>
                <w:sz w:val="18"/>
                <w:szCs w:val="18"/>
                <w:lang w:val="es-CO"/>
              </w:rPr>
            </w:pPr>
            <w:r w:rsidRPr="04BB2202">
              <w:rPr>
                <w:rFonts w:ascii="Calibri" w:eastAsia="Calibri" w:hAnsi="Calibri" w:cs="Calibri"/>
                <w:b w:val="0"/>
                <w:bCs w:val="0"/>
                <w:sz w:val="18"/>
                <w:szCs w:val="18"/>
                <w:lang w:val="es-CO"/>
              </w:rPr>
              <w:t>Este estudio ha estado a cargo del equipo técnico del PNUD.</w:t>
            </w:r>
          </w:p>
          <w:p w:rsidR="00F22DAB" w:rsidRPr="00126B5C" w:rsidRDefault="00F22DAB" w:rsidP="00512D93">
            <w:pPr>
              <w:rPr>
                <w:rFonts w:ascii="Calibri" w:eastAsia="Calibri" w:hAnsi="Calibri" w:cs="Calibri"/>
                <w:b w:val="0"/>
                <w:bCs w:val="0"/>
                <w:sz w:val="18"/>
                <w:szCs w:val="18"/>
                <w:lang w:val="es-CO"/>
              </w:rPr>
            </w:pP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13792" w:type="dxa"/>
            <w:gridSpan w:val="6"/>
            <w:vAlign w:val="center"/>
          </w:tcPr>
          <w:p w:rsidR="00F22DAB" w:rsidRPr="00126B5C" w:rsidRDefault="00F22DAB" w:rsidP="00512D93">
            <w:pPr>
              <w:rPr>
                <w:rFonts w:asciiTheme="minorHAnsi" w:eastAsiaTheme="minorEastAsia" w:hAnsiTheme="minorHAnsi"/>
                <w:b w:val="0"/>
                <w:bCs w:val="0"/>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48"/>
        </w:trPr>
        <w:tc>
          <w:tcPr>
            <w:cnfStyle w:val="001000000000" w:firstRow="0" w:lastRow="0" w:firstColumn="1" w:lastColumn="0" w:oddVBand="0" w:evenVBand="0" w:oddHBand="0" w:evenHBand="0" w:firstRowFirstColumn="0" w:firstRowLastColumn="0" w:lastRowFirstColumn="0" w:lastRowLastColumn="0"/>
            <w:tcW w:w="13792" w:type="dxa"/>
            <w:gridSpan w:val="6"/>
            <w:tcBorders>
              <w:top w:val="none" w:sz="0" w:space="0" w:color="auto"/>
              <w:left w:val="none" w:sz="0" w:space="0" w:color="auto"/>
              <w:bottom w:val="none" w:sz="0" w:space="0" w:color="auto"/>
              <w:right w:val="none" w:sz="0" w:space="0" w:color="auto"/>
            </w:tcBorders>
            <w:shd w:val="clear" w:color="auto" w:fill="auto"/>
            <w:vAlign w:val="center"/>
          </w:tcPr>
          <w:p w:rsidR="00F22DAB" w:rsidRPr="00126B5C" w:rsidRDefault="00F22DAB" w:rsidP="00512D93">
            <w:pPr>
              <w:jc w:val="center"/>
              <w:rPr>
                <w:rFonts w:asciiTheme="minorHAnsi" w:eastAsiaTheme="minorEastAsia" w:hAnsiTheme="minorHAnsi"/>
                <w:lang w:val="es-CO"/>
              </w:rPr>
            </w:pPr>
            <w:r w:rsidRPr="00126B5C">
              <w:rPr>
                <w:rFonts w:asciiTheme="minorHAnsi" w:eastAsiaTheme="minorEastAsia" w:hAnsiTheme="minorHAnsi"/>
                <w:color w:val="8496B0" w:themeColor="text2" w:themeTint="99"/>
                <w:lang w:val="es-CO"/>
              </w:rPr>
              <w:t xml:space="preserve">Indicadores de Output (producto y proceso) </w:t>
            </w:r>
            <w:r w:rsidRPr="00126B5C">
              <w:rPr>
                <w:rFonts w:asciiTheme="minorHAnsi" w:eastAsiaTheme="minorEastAsia" w:hAnsiTheme="minorHAnsi"/>
                <w:color w:val="FF0000"/>
                <w:lang w:val="es-CO"/>
              </w:rPr>
              <w:t>(máximo 150 palabras por campo)</w:t>
            </w: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13792" w:type="dxa"/>
            <w:gridSpan w:val="6"/>
            <w:shd w:val="clear" w:color="auto" w:fill="auto"/>
            <w:vAlign w:val="center"/>
          </w:tcPr>
          <w:p w:rsidR="00F22DAB" w:rsidRPr="00126B5C" w:rsidRDefault="00F22DAB" w:rsidP="00512D93">
            <w:pPr>
              <w:spacing w:after="0"/>
              <w:rPr>
                <w:rFonts w:asciiTheme="minorHAnsi" w:hAnsiTheme="minorHAnsi"/>
                <w:lang w:val="es-CO"/>
              </w:rPr>
            </w:pPr>
            <w:r w:rsidRPr="00126B5C">
              <w:rPr>
                <w:rFonts w:asciiTheme="minorHAnsi" w:hAnsiTheme="minorHAnsi"/>
                <w:color w:val="5B9BD5" w:themeColor="accent1"/>
              </w:rPr>
              <w:t xml:space="preserve">Output 1. </w:t>
            </w:r>
            <w:r w:rsidRPr="00126B5C">
              <w:rPr>
                <w:rFonts w:asciiTheme="minorHAnsi" w:hAnsiTheme="minorHAnsi"/>
                <w:color w:val="5B9BD5" w:themeColor="accent1"/>
                <w:lang w:val="es-CO"/>
              </w:rPr>
              <w:t xml:space="preserve">Fortalecido el proceso de </w:t>
            </w:r>
            <w:r w:rsidRPr="00126B5C">
              <w:rPr>
                <w:rFonts w:asciiTheme="minorHAnsi" w:hAnsiTheme="minorHAnsi" w:cs="Arial"/>
                <w:color w:val="5B9BD5" w:themeColor="accent1"/>
                <w:lang w:val="es-CO" w:eastAsia="fr-CA"/>
              </w:rPr>
              <w:t xml:space="preserve">diseño, </w:t>
            </w:r>
            <w:r w:rsidRPr="00126B5C">
              <w:rPr>
                <w:rFonts w:asciiTheme="minorHAnsi" w:hAnsiTheme="minorHAnsi"/>
                <w:color w:val="5B9BD5" w:themeColor="accent1"/>
                <w:lang w:val="es-CO"/>
              </w:rPr>
              <w:t xml:space="preserve">estructuración y </w:t>
            </w:r>
            <w:r w:rsidRPr="00126B5C">
              <w:rPr>
                <w:rFonts w:asciiTheme="minorHAnsi" w:hAnsiTheme="minorHAnsi" w:cs="Arial"/>
                <w:color w:val="5B9BD5" w:themeColor="accent1"/>
                <w:lang w:val="es-CO" w:eastAsia="fr-CA"/>
              </w:rPr>
              <w:t>creación</w:t>
            </w:r>
            <w:r w:rsidRPr="00126B5C">
              <w:rPr>
                <w:rFonts w:asciiTheme="minorHAnsi" w:hAnsiTheme="minorHAnsi"/>
                <w:color w:val="5B9BD5" w:themeColor="accent1"/>
                <w:lang w:val="es-CO"/>
              </w:rPr>
              <w:t xml:space="preserve"> de la UBPD.</w:t>
            </w: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shd w:val="clear" w:color="auto" w:fill="auto"/>
            <w:vAlign w:val="center"/>
          </w:tcPr>
          <w:p w:rsidR="00F22DAB" w:rsidRPr="00126B5C" w:rsidRDefault="00F22DAB" w:rsidP="00512D93">
            <w:pPr>
              <w:rPr>
                <w:rFonts w:asciiTheme="minorHAnsi" w:eastAsiaTheme="minorEastAsia" w:hAnsiTheme="minorHAnsi"/>
              </w:rPr>
            </w:pPr>
          </w:p>
        </w:tc>
        <w:tc>
          <w:tcPr>
            <w:cnfStyle w:val="000010000000" w:firstRow="0" w:lastRow="0" w:firstColumn="0" w:lastColumn="0" w:oddVBand="1" w:evenVBand="0" w:oddHBand="0" w:evenHBand="0" w:firstRowFirstColumn="0" w:firstRowLastColumn="0" w:lastRowFirstColumn="0" w:lastRowLastColumn="0"/>
            <w:tcW w:w="1251"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b/>
                <w:bCs/>
                <w:szCs w:val="22"/>
              </w:rPr>
            </w:pPr>
            <w:proofErr w:type="spellStart"/>
            <w:r w:rsidRPr="00126B5C">
              <w:rPr>
                <w:rFonts w:asciiTheme="minorHAnsi" w:eastAsiaTheme="minorEastAsia" w:hAnsiTheme="minorHAnsi"/>
                <w:b/>
                <w:bCs/>
                <w:szCs w:val="22"/>
              </w:rPr>
              <w:t>Baseline</w:t>
            </w:r>
            <w:proofErr w:type="spellEnd"/>
          </w:p>
        </w:tc>
        <w:tc>
          <w:tcPr>
            <w:tcW w:w="1487" w:type="dxa"/>
            <w:shd w:val="clear" w:color="auto" w:fill="F2F2F2" w:themeFill="background1" w:themeFillShade="F2"/>
            <w:vAlign w:val="center"/>
          </w:tcPr>
          <w:p w:rsidR="00F22DAB" w:rsidRPr="00126B5C" w:rsidRDefault="00F22DAB" w:rsidP="00512D93">
            <w:pPr>
              <w:pStyle w:val="Sinespaciado"/>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b/>
                <w:bCs/>
                <w:szCs w:val="22"/>
              </w:rPr>
            </w:pPr>
            <w:r w:rsidRPr="00126B5C">
              <w:rPr>
                <w:rFonts w:asciiTheme="minorHAnsi" w:eastAsiaTheme="minorEastAsia" w:hAnsiTheme="minorHAnsi"/>
                <w:b/>
                <w:bCs/>
                <w:szCs w:val="22"/>
              </w:rPr>
              <w:t>Target</w:t>
            </w:r>
          </w:p>
        </w:tc>
        <w:tc>
          <w:tcPr>
            <w:cnfStyle w:val="000010000000" w:firstRow="0" w:lastRow="0" w:firstColumn="0" w:lastColumn="0" w:oddVBand="1" w:evenVBand="0" w:oddHBand="0" w:evenHBand="0" w:firstRowFirstColumn="0" w:firstRowLastColumn="0" w:lastRowFirstColumn="0" w:lastRowLastColumn="0"/>
            <w:tcW w:w="2955"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Logro</w:t>
            </w:r>
          </w:p>
        </w:tc>
        <w:tc>
          <w:tcPr>
            <w:tcW w:w="2460" w:type="dxa"/>
            <w:shd w:val="clear" w:color="auto" w:fill="F2F2F2" w:themeFill="background1" w:themeFillShade="F2"/>
            <w:vAlign w:val="center"/>
          </w:tcPr>
          <w:p w:rsidR="00F22DAB" w:rsidRPr="00126B5C" w:rsidRDefault="00F22DAB" w:rsidP="00512D93">
            <w:pPr>
              <w:pStyle w:val="Sinespaciado"/>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Desafíos</w:t>
            </w:r>
          </w:p>
        </w:tc>
        <w:tc>
          <w:tcPr>
            <w:cnfStyle w:val="000100000000" w:firstRow="0" w:lastRow="0" w:firstColumn="0" w:lastColumn="1" w:oddVBand="0" w:evenVBand="0" w:oddHBand="0" w:evenHBand="0" w:firstRowFirstColumn="0" w:firstRowLastColumn="0" w:lastRowFirstColumn="0" w:lastRowLastColumn="0"/>
            <w:tcW w:w="2354"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szCs w:val="22"/>
                <w:lang w:val="es-CO"/>
              </w:rPr>
            </w:pPr>
            <w:r w:rsidRPr="00126B5C">
              <w:rPr>
                <w:rFonts w:asciiTheme="minorHAnsi" w:eastAsiaTheme="minorEastAsia" w:hAnsiTheme="minorHAnsi" w:cstheme="minorBidi"/>
                <w:szCs w:val="22"/>
                <w:lang w:val="es-CO"/>
              </w:rPr>
              <w:t>Soluciones y encargados</w:t>
            </w: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hAnsiTheme="minorHAnsi"/>
                <w:b w:val="0"/>
                <w:bCs w:val="0"/>
                <w:color w:val="000000" w:themeColor="text1"/>
                <w:sz w:val="18"/>
                <w:szCs w:val="18"/>
              </w:rPr>
            </w:pPr>
            <w:r w:rsidRPr="7E06EE66">
              <w:rPr>
                <w:rFonts w:asciiTheme="minorHAnsi" w:hAnsiTheme="minorHAnsi" w:cs="Calibri"/>
                <w:b w:val="0"/>
                <w:bCs w:val="0"/>
                <w:sz w:val="18"/>
                <w:szCs w:val="18"/>
                <w:lang w:val="es-CO"/>
              </w:rPr>
              <w:t>Número de expertas o expertos y profesionales de apoyo seleccionados y/o contratados para conformar el equipo técnico.</w:t>
            </w: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hAnsiTheme="minorHAnsi"/>
                <w:color w:val="000000" w:themeColor="text1"/>
                <w:sz w:val="18"/>
                <w:szCs w:val="18"/>
              </w:rPr>
            </w:pPr>
            <w:r w:rsidRPr="7E06EE66">
              <w:rPr>
                <w:rFonts w:asciiTheme="minorHAnsi" w:hAnsiTheme="minorHAnsi"/>
                <w:color w:val="000000" w:themeColor="text1"/>
                <w:sz w:val="18"/>
                <w:szCs w:val="18"/>
              </w:rPr>
              <w:t>0</w:t>
            </w: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olor w:val="000000" w:themeColor="text1"/>
                <w:sz w:val="18"/>
                <w:szCs w:val="18"/>
              </w:rPr>
            </w:pPr>
            <w:r w:rsidRPr="7E06EE66">
              <w:rPr>
                <w:rFonts w:asciiTheme="minorHAnsi" w:hAnsiTheme="minorHAnsi"/>
                <w:color w:val="000000" w:themeColor="text1"/>
                <w:sz w:val="18"/>
                <w:szCs w:val="18"/>
              </w:rPr>
              <w:t>12</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lang w:val="es-CO"/>
              </w:rPr>
            </w:pPr>
            <w:r w:rsidRPr="04BB2202">
              <w:rPr>
                <w:rFonts w:ascii="Calibri" w:eastAsia="Calibri" w:hAnsi="Calibri" w:cs="Calibri"/>
                <w:sz w:val="18"/>
                <w:szCs w:val="18"/>
                <w:lang w:val="es-CO"/>
              </w:rPr>
              <w:t>Se logró la selección y vinculación de 12 asesores técnicos para la entidad. Esta meta se logró al 100%</w:t>
            </w: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b w:val="0"/>
                <w:bCs w:val="0"/>
                <w:sz w:val="18"/>
                <w:szCs w:val="18"/>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hAnsiTheme="minorHAnsi"/>
                <w:b w:val="0"/>
                <w:bCs w:val="0"/>
                <w:color w:val="000000" w:themeColor="text1"/>
                <w:sz w:val="18"/>
                <w:szCs w:val="18"/>
              </w:rPr>
            </w:pPr>
            <w:r w:rsidRPr="7E06EE66">
              <w:rPr>
                <w:rFonts w:asciiTheme="minorHAnsi" w:hAnsiTheme="minorHAnsi" w:cs="Calibri"/>
                <w:b w:val="0"/>
                <w:bCs w:val="0"/>
                <w:sz w:val="18"/>
                <w:szCs w:val="18"/>
                <w:lang w:val="es-CO"/>
              </w:rPr>
              <w:t>Nivel de avance en el proceso de ajuste al diseño institucional de la UBPD.</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hAnsiTheme="minorHAnsi"/>
                <w:color w:val="000000" w:themeColor="text1"/>
                <w:sz w:val="18"/>
                <w:szCs w:val="18"/>
              </w:rPr>
            </w:pPr>
            <w:r w:rsidRPr="7E06EE66">
              <w:rPr>
                <w:rFonts w:asciiTheme="minorHAnsi" w:hAnsiTheme="minorHAnsi"/>
                <w:color w:val="000000" w:themeColor="text1"/>
                <w:sz w:val="18"/>
                <w:szCs w:val="18"/>
              </w:rPr>
              <w:t>0</w:t>
            </w: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color w:val="000000" w:themeColor="text1"/>
                <w:sz w:val="18"/>
                <w:szCs w:val="18"/>
              </w:rPr>
            </w:pPr>
            <w:r w:rsidRPr="1B5EBC2E">
              <w:rPr>
                <w:rFonts w:asciiTheme="minorHAnsi" w:eastAsiaTheme="minorEastAsia" w:hAnsiTheme="minorHAnsi" w:cstheme="minorBidi"/>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lang w:val="es-CO"/>
              </w:rPr>
            </w:pPr>
            <w:r w:rsidRPr="04BB2202">
              <w:rPr>
                <w:rFonts w:ascii="Calibri" w:eastAsia="Calibri" w:hAnsi="Calibri" w:cs="Calibri"/>
                <w:sz w:val="18"/>
                <w:szCs w:val="18"/>
                <w:lang w:val="es-CO"/>
              </w:rPr>
              <w:t>Se logró la selección y vinculación de 12 asesores técnicos para la entidad. Esta meta se logró al 100%</w:t>
            </w: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b w:val="0"/>
                <w:bCs w:val="0"/>
                <w:sz w:val="18"/>
                <w:szCs w:val="18"/>
                <w:lang w:val="es-CO"/>
              </w:rPr>
            </w:pP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eastAsiaTheme="minorEastAsia" w:hAnsiTheme="minorHAnsi"/>
                <w:b w:val="0"/>
                <w:bCs w:val="0"/>
                <w:sz w:val="18"/>
                <w:szCs w:val="18"/>
                <w:lang w:val="es-CO"/>
              </w:rPr>
            </w:pPr>
            <w:r w:rsidRPr="7E06EE66">
              <w:rPr>
                <w:rFonts w:asciiTheme="minorHAnsi" w:hAnsiTheme="minorHAnsi" w:cs="Calibri"/>
                <w:b w:val="0"/>
                <w:bCs w:val="0"/>
                <w:color w:val="000000" w:themeColor="text1"/>
                <w:sz w:val="18"/>
                <w:szCs w:val="18"/>
                <w:lang w:val="es-CO"/>
              </w:rPr>
              <w:t>Nivel de participación de las mujeres en la conformación del equipo técnico de la UBPD.</w:t>
            </w: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0%</w:t>
            </w: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18"/>
                <w:szCs w:val="18"/>
                <w:lang w:val="es-CO"/>
              </w:rPr>
            </w:pPr>
            <w:r w:rsidRPr="02CBCD43">
              <w:rPr>
                <w:rFonts w:asciiTheme="minorHAnsi" w:eastAsiaTheme="minorEastAsia" w:hAnsiTheme="minorHAnsi" w:cstheme="minorBidi"/>
                <w:sz w:val="18"/>
                <w:szCs w:val="18"/>
                <w:lang w:val="es-CO"/>
              </w:rPr>
              <w:t>50%</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lang w:val="es-CO"/>
              </w:rPr>
            </w:pP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b w:val="0"/>
                <w:bCs w:val="0"/>
                <w:sz w:val="18"/>
                <w:szCs w:val="18"/>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eastAsiaTheme="minorEastAsia" w:hAnsiTheme="minorHAnsi"/>
                <w:b w:val="0"/>
                <w:bCs w:val="0"/>
                <w:lang w:val="es-CO"/>
              </w:rPr>
            </w:pP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eastAsiaTheme="minorEastAsia" w:hAnsiTheme="minorHAnsi"/>
                <w:b/>
                <w:bCs/>
                <w:lang w:val="es-CO"/>
              </w:rPr>
            </w:pP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b/>
                <w:bCs/>
                <w:lang w:val="es-CO"/>
              </w:rPr>
            </w:pP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Calibri" w:hAnsiTheme="minorHAnsi" w:cs="Calibri"/>
                <w:lang w:val="es-CO"/>
              </w:rPr>
            </w:pP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bCs/>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b w:val="0"/>
                <w:bCs w:val="0"/>
                <w:lang w:val="es-CO"/>
              </w:rPr>
            </w:pP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13792" w:type="dxa"/>
            <w:gridSpan w:val="6"/>
            <w:shd w:val="clear" w:color="auto" w:fill="auto"/>
            <w:vAlign w:val="center"/>
          </w:tcPr>
          <w:p w:rsidR="00F22DAB" w:rsidRPr="00126B5C" w:rsidRDefault="00F22DAB" w:rsidP="00512D93">
            <w:pPr>
              <w:rPr>
                <w:rFonts w:asciiTheme="minorHAnsi" w:hAnsiTheme="minorHAnsi"/>
                <w:color w:val="8496B0" w:themeColor="text2" w:themeTint="99"/>
              </w:rPr>
            </w:pPr>
            <w:r w:rsidRPr="00126B5C">
              <w:rPr>
                <w:rFonts w:asciiTheme="minorHAnsi" w:hAnsiTheme="minorHAnsi"/>
                <w:color w:val="5B9BD5" w:themeColor="accent1"/>
              </w:rPr>
              <w:t xml:space="preserve">Output 2. </w:t>
            </w:r>
            <w:r w:rsidRPr="00126B5C">
              <w:rPr>
                <w:rFonts w:asciiTheme="minorHAnsi" w:hAnsiTheme="minorHAnsi" w:cs="Calibri"/>
                <w:color w:val="5B9BD5" w:themeColor="accent1"/>
                <w:lang w:val="es-CO"/>
              </w:rPr>
              <w:t>Fortalecimiento del proceso de alistamiento de la UBPD para el desarrollo de sus funciones.</w:t>
            </w: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shd w:val="clear" w:color="auto" w:fill="auto"/>
            <w:vAlign w:val="center"/>
          </w:tcPr>
          <w:p w:rsidR="00F22DAB" w:rsidRPr="00126B5C" w:rsidRDefault="00F22DAB" w:rsidP="00512D93">
            <w:pPr>
              <w:rPr>
                <w:rFonts w:asciiTheme="minorHAnsi" w:eastAsiaTheme="minorEastAsia" w:hAnsiTheme="minorHAnsi"/>
              </w:rPr>
            </w:pPr>
          </w:p>
        </w:tc>
        <w:tc>
          <w:tcPr>
            <w:cnfStyle w:val="000010000000" w:firstRow="0" w:lastRow="0" w:firstColumn="0" w:lastColumn="0" w:oddVBand="1" w:evenVBand="0" w:oddHBand="0" w:evenHBand="0" w:firstRowFirstColumn="0" w:firstRowLastColumn="0" w:lastRowFirstColumn="0" w:lastRowLastColumn="0"/>
            <w:tcW w:w="1251"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b/>
                <w:bCs/>
                <w:szCs w:val="22"/>
              </w:rPr>
            </w:pPr>
            <w:proofErr w:type="spellStart"/>
            <w:r w:rsidRPr="00126B5C">
              <w:rPr>
                <w:rFonts w:asciiTheme="minorHAnsi" w:eastAsiaTheme="minorEastAsia" w:hAnsiTheme="minorHAnsi"/>
                <w:b/>
                <w:bCs/>
                <w:szCs w:val="22"/>
              </w:rPr>
              <w:t>Baseline</w:t>
            </w:r>
            <w:proofErr w:type="spellEnd"/>
          </w:p>
        </w:tc>
        <w:tc>
          <w:tcPr>
            <w:tcW w:w="1487" w:type="dxa"/>
            <w:shd w:val="clear" w:color="auto" w:fill="F2F2F2" w:themeFill="background1" w:themeFillShade="F2"/>
            <w:vAlign w:val="center"/>
          </w:tcPr>
          <w:p w:rsidR="00F22DAB" w:rsidRPr="00126B5C" w:rsidRDefault="00F22DAB" w:rsidP="00512D93">
            <w:pPr>
              <w:pStyle w:val="Sinespaciado"/>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b/>
                <w:bCs/>
                <w:szCs w:val="22"/>
              </w:rPr>
            </w:pPr>
            <w:r w:rsidRPr="00126B5C">
              <w:rPr>
                <w:rFonts w:asciiTheme="minorHAnsi" w:eastAsiaTheme="minorEastAsia" w:hAnsiTheme="minorHAnsi"/>
                <w:b/>
                <w:bCs/>
                <w:szCs w:val="22"/>
              </w:rPr>
              <w:t>Target</w:t>
            </w:r>
          </w:p>
        </w:tc>
        <w:tc>
          <w:tcPr>
            <w:cnfStyle w:val="000010000000" w:firstRow="0" w:lastRow="0" w:firstColumn="0" w:lastColumn="0" w:oddVBand="1" w:evenVBand="0" w:oddHBand="0" w:evenHBand="0" w:firstRowFirstColumn="0" w:firstRowLastColumn="0" w:lastRowFirstColumn="0" w:lastRowLastColumn="0"/>
            <w:tcW w:w="2955"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Logro</w:t>
            </w:r>
          </w:p>
        </w:tc>
        <w:tc>
          <w:tcPr>
            <w:tcW w:w="2460" w:type="dxa"/>
            <w:shd w:val="clear" w:color="auto" w:fill="F2F2F2" w:themeFill="background1" w:themeFillShade="F2"/>
            <w:vAlign w:val="center"/>
          </w:tcPr>
          <w:p w:rsidR="00F22DAB" w:rsidRPr="00126B5C" w:rsidRDefault="00F22DAB" w:rsidP="00512D93">
            <w:pPr>
              <w:pStyle w:val="Sinespaciado"/>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Desafíos</w:t>
            </w:r>
          </w:p>
        </w:tc>
        <w:tc>
          <w:tcPr>
            <w:cnfStyle w:val="000100000000" w:firstRow="0" w:lastRow="0" w:firstColumn="0" w:lastColumn="1" w:oddVBand="0" w:evenVBand="0" w:oddHBand="0" w:evenHBand="0" w:firstRowFirstColumn="0" w:firstRowLastColumn="0" w:lastRowFirstColumn="0" w:lastRowLastColumn="0"/>
            <w:tcW w:w="2354"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szCs w:val="22"/>
                <w:lang w:val="es-CO"/>
              </w:rPr>
            </w:pPr>
            <w:r w:rsidRPr="00126B5C">
              <w:rPr>
                <w:rFonts w:asciiTheme="minorHAnsi" w:eastAsiaTheme="minorEastAsia" w:hAnsiTheme="minorHAnsi" w:cstheme="minorBidi"/>
                <w:szCs w:val="22"/>
                <w:lang w:val="es-CO"/>
              </w:rPr>
              <w:t>Soluciones y encargados</w:t>
            </w: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eastAsiaTheme="minorEastAsia" w:hAnsiTheme="minorHAnsi"/>
                <w:b w:val="0"/>
                <w:bCs w:val="0"/>
                <w:sz w:val="18"/>
                <w:szCs w:val="18"/>
                <w:lang w:val="es-CO"/>
              </w:rPr>
            </w:pPr>
            <w:r w:rsidRPr="7E06EE66">
              <w:rPr>
                <w:rFonts w:asciiTheme="minorHAnsi" w:hAnsiTheme="minorHAnsi" w:cs="Calibri"/>
                <w:b w:val="0"/>
                <w:bCs w:val="0"/>
                <w:sz w:val="18"/>
                <w:szCs w:val="18"/>
                <w:lang w:val="es-CO"/>
              </w:rPr>
              <w:t>Número de expertas o expertos y profesionales de apoyo seleccionados y/o contratados para conformar el equipo base de la UBPD.</w:t>
            </w: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0</w:t>
            </w: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32</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r w:rsidRPr="04BB2202">
              <w:rPr>
                <w:rFonts w:ascii="Calibri" w:eastAsia="Calibri" w:hAnsi="Calibri" w:cs="Calibri"/>
                <w:sz w:val="18"/>
                <w:szCs w:val="18"/>
                <w:lang w:val="es-CO"/>
              </w:rPr>
              <w:t>Se logró la selección y vinculación de 12 asesores técnicos para la entidad. Esta meta se logró al 100%</w:t>
            </w: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eastAsiaTheme="minorEastAsia" w:hAnsiTheme="minorHAnsi"/>
                <w:b w:val="0"/>
                <w:bCs w:val="0"/>
                <w:sz w:val="18"/>
                <w:szCs w:val="18"/>
                <w:lang w:val="es-CO"/>
              </w:rPr>
            </w:pPr>
            <w:r w:rsidRPr="7E06EE66">
              <w:rPr>
                <w:rFonts w:asciiTheme="minorHAnsi" w:hAnsiTheme="minorHAnsi" w:cs="Calibri"/>
                <w:b w:val="0"/>
                <w:bCs w:val="0"/>
                <w:color w:val="000000" w:themeColor="text1"/>
                <w:sz w:val="18"/>
                <w:szCs w:val="18"/>
                <w:lang w:val="es-CO"/>
              </w:rPr>
              <w:lastRenderedPageBreak/>
              <w:t>Nivel de participación de las mujeres en la conformación del equipo técnico de la UBPD</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0%</w:t>
            </w: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sz w:val="18"/>
                <w:szCs w:val="18"/>
                <w:lang w:val="es-CO"/>
              </w:rPr>
            </w:pPr>
            <w:r w:rsidRPr="7E06EE66">
              <w:rPr>
                <w:rFonts w:asciiTheme="minorHAnsi" w:eastAsiaTheme="minorEastAsia" w:hAnsiTheme="minorHAnsi"/>
                <w:sz w:val="18"/>
                <w:szCs w:val="18"/>
                <w:lang w:val="es-CO"/>
              </w:rPr>
              <w:t>50%</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hAnsiTheme="minorHAnsi" w:cstheme="minorBidi"/>
                <w:b w:val="0"/>
                <w:bCs w:val="0"/>
                <w:color w:val="000000"/>
                <w:sz w:val="18"/>
                <w:szCs w:val="18"/>
              </w:rPr>
            </w:pPr>
            <w:r w:rsidRPr="7E06EE66">
              <w:rPr>
                <w:rFonts w:asciiTheme="minorHAnsi" w:hAnsiTheme="minorHAnsi" w:cs="Calibri"/>
                <w:b w:val="0"/>
                <w:bCs w:val="0"/>
                <w:sz w:val="18"/>
                <w:szCs w:val="18"/>
                <w:lang w:val="es-CO"/>
              </w:rPr>
              <w:t>Nivel de avance en la elaboración de un mapeo o línea de base que permita identificar las áreas o materias sobre las cuales la UBPD cumplirá su función de establecer el Universo de personas dadas por desaparecidas en el contexto y en razón del conflicto armado (identificar y caracterizar las fuentes de información relevantes para el desarrollo de las funciones de la UBPD).</w:t>
            </w: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0%</w:t>
            </w: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sz w:val="18"/>
                <w:szCs w:val="18"/>
              </w:rPr>
            </w:pPr>
            <w:r>
              <w:rPr>
                <w:rFonts w:asciiTheme="minorHAnsi" w:hAnsiTheme="minorHAnsi" w:cstheme="minorBidi"/>
                <w:color w:val="000000" w:themeColor="text1"/>
                <w:sz w:val="18"/>
                <w:szCs w:val="18"/>
              </w:rPr>
              <w:t>10</w:t>
            </w:r>
            <w:r w:rsidRPr="7E06EE66">
              <w:rPr>
                <w:rFonts w:asciiTheme="minorHAnsi" w:hAnsiTheme="minorHAnsi" w:cstheme="minorBidi"/>
                <w:color w:val="000000" w:themeColor="text1"/>
                <w:sz w:val="18"/>
                <w:szCs w:val="18"/>
              </w:rPr>
              <w:t>%</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Calibri" w:eastAsia="Calibri" w:hAnsi="Calibri" w:cs="Calibri"/>
                <w:sz w:val="18"/>
                <w:szCs w:val="18"/>
                <w:lang w:val="es-CO"/>
              </w:rPr>
            </w:pPr>
            <w:r>
              <w:rPr>
                <w:rFonts w:ascii="Calibri" w:eastAsia="Calibri" w:hAnsi="Calibri" w:cs="Calibri"/>
                <w:sz w:val="18"/>
                <w:szCs w:val="18"/>
              </w:rPr>
              <w:t xml:space="preserve">En este momento se encuentra en proceso de contratación la empresa consultora, que desarrollará la consultoría. </w:t>
            </w:r>
          </w:p>
          <w:p w:rsidR="00F22DAB" w:rsidRPr="00126B5C" w:rsidRDefault="00F22DAB" w:rsidP="00512D93">
            <w:pPr>
              <w:rPr>
                <w:rFonts w:ascii="Calibri" w:eastAsia="Calibri" w:hAnsi="Calibri" w:cs="Calibri"/>
                <w:sz w:val="18"/>
                <w:szCs w:val="18"/>
                <w:lang w:val="es-CO"/>
              </w:rPr>
            </w:pP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b/>
                <w:bCs/>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hAnsiTheme="minorHAnsi" w:cstheme="minorBidi"/>
                <w:b w:val="0"/>
                <w:bCs w:val="0"/>
                <w:color w:val="000000"/>
                <w:sz w:val="18"/>
                <w:szCs w:val="18"/>
              </w:rPr>
            </w:pPr>
            <w:r w:rsidRPr="7E06EE66">
              <w:rPr>
                <w:rFonts w:asciiTheme="minorHAnsi" w:hAnsiTheme="minorHAnsi" w:cs="Calibri"/>
                <w:b w:val="0"/>
                <w:bCs w:val="0"/>
                <w:sz w:val="18"/>
                <w:szCs w:val="18"/>
                <w:lang w:val="es-CO"/>
              </w:rPr>
              <w:t xml:space="preserve">Nivel de avance en la identificación de necesidades del sistema de información </w:t>
            </w:r>
            <w:r w:rsidRPr="7E06EE66">
              <w:rPr>
                <w:rFonts w:asciiTheme="minorHAnsi" w:hAnsiTheme="minorHAnsi" w:cs="Arial"/>
                <w:b w:val="0"/>
                <w:bCs w:val="0"/>
                <w:sz w:val="18"/>
                <w:szCs w:val="18"/>
              </w:rPr>
              <w:t>que requiere la Unidad para poder cumplir con sus funciones</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0%</w:t>
            </w: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b/>
                <w:bCs/>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hAnsiTheme="minorHAnsi" w:cstheme="minorBidi"/>
                <w:b w:val="0"/>
                <w:bCs w:val="0"/>
                <w:color w:val="000000"/>
                <w:sz w:val="18"/>
                <w:szCs w:val="18"/>
              </w:rPr>
            </w:pPr>
            <w:bookmarkStart w:id="3" w:name="_Hlk501530383"/>
            <w:r w:rsidRPr="7E06EE66">
              <w:rPr>
                <w:rFonts w:asciiTheme="minorHAnsi" w:hAnsiTheme="minorHAnsi" w:cs="Calibri"/>
                <w:b w:val="0"/>
                <w:bCs w:val="0"/>
                <w:sz w:val="18"/>
                <w:szCs w:val="18"/>
                <w:lang w:val="es-CO"/>
              </w:rPr>
              <w:t>Nivel de avance en el proceso de identificación y caracterización de fuentes de información para determinar la afectación del delito de desaparición forzada en los niños, las niñas y los adolescentes.</w:t>
            </w:r>
            <w:bookmarkEnd w:id="3"/>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0%</w:t>
            </w: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b/>
                <w:bCs/>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spacing w:after="0"/>
              <w:rPr>
                <w:rFonts w:asciiTheme="minorHAnsi" w:hAnsiTheme="minorHAnsi" w:cs="Calibri"/>
                <w:b w:val="0"/>
                <w:bCs w:val="0"/>
                <w:sz w:val="18"/>
                <w:szCs w:val="18"/>
                <w:lang w:val="es-CO"/>
              </w:rPr>
            </w:pPr>
            <w:r w:rsidRPr="7E06EE66">
              <w:rPr>
                <w:rFonts w:asciiTheme="minorHAnsi" w:hAnsiTheme="minorHAnsi" w:cs="Calibri"/>
                <w:b w:val="0"/>
                <w:bCs w:val="0"/>
                <w:sz w:val="18"/>
                <w:szCs w:val="18"/>
                <w:lang w:val="es-CO"/>
              </w:rPr>
              <w:t>Nivel de avance de la identificación de la capacidad del Estado para responder en materia de identificación de personas desaparecidas.</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0%</w:t>
            </w: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b/>
                <w:bCs/>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hAnsiTheme="minorHAnsi" w:cstheme="minorBidi"/>
                <w:b w:val="0"/>
                <w:bCs w:val="0"/>
                <w:color w:val="000000"/>
                <w:sz w:val="18"/>
                <w:szCs w:val="18"/>
              </w:rPr>
            </w:pPr>
            <w:r w:rsidRPr="7E06EE66">
              <w:rPr>
                <w:rFonts w:asciiTheme="minorHAnsi" w:hAnsiTheme="minorHAnsi" w:cs="Calibri"/>
                <w:b w:val="0"/>
                <w:bCs w:val="0"/>
                <w:sz w:val="18"/>
                <w:szCs w:val="18"/>
                <w:lang w:val="es-CO"/>
              </w:rPr>
              <w:t>Nivel de avance en el diseño de herramientas y metodologías para el cumplimiento de las funciones de la UBPD</w:t>
            </w: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0%</w:t>
            </w: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b/>
                <w:bCs/>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hAnsiTheme="minorHAnsi" w:cstheme="minorBidi"/>
                <w:b w:val="0"/>
                <w:bCs w:val="0"/>
                <w:color w:val="000000"/>
                <w:sz w:val="18"/>
                <w:szCs w:val="18"/>
              </w:rPr>
            </w:pPr>
            <w:r w:rsidRPr="7E06EE66">
              <w:rPr>
                <w:rFonts w:asciiTheme="minorHAnsi" w:hAnsiTheme="minorHAnsi" w:cs="Calibri"/>
                <w:b w:val="0"/>
                <w:bCs w:val="0"/>
                <w:sz w:val="18"/>
                <w:szCs w:val="18"/>
                <w:lang w:val="es-CO"/>
              </w:rPr>
              <w:t>Número de expertas o expertos y profesionales de apoyo seleccionados y/o contratados para conformar el equipo base de la UBPD.</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0%</w:t>
            </w:r>
          </w:p>
        </w:tc>
        <w:tc>
          <w:tcPr>
            <w:tcW w:w="1487" w:type="dxa"/>
            <w:tcBorders>
              <w:top w:val="none" w:sz="0" w:space="0" w:color="auto"/>
              <w:bottom w:val="none" w:sz="0" w:space="0" w:color="auto"/>
            </w:tcBorders>
            <w:vAlign w:val="center"/>
          </w:tcPr>
          <w:p w:rsidR="00F22DAB" w:rsidRPr="00126B5C" w:rsidRDefault="00F22DAB" w:rsidP="00512D93">
            <w:pPr>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color w:val="000000"/>
                <w:sz w:val="18"/>
                <w:szCs w:val="18"/>
              </w:rPr>
            </w:pPr>
            <w:r w:rsidRPr="7E06EE66">
              <w:rPr>
                <w:rFonts w:asciiTheme="minorHAnsi" w:hAnsiTheme="minorHAnsi" w:cstheme="minorBidi"/>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sz w:val="18"/>
                <w:szCs w:val="18"/>
              </w:rPr>
            </w:pPr>
          </w:p>
        </w:tc>
        <w:tc>
          <w:tcPr>
            <w:tcW w:w="2460" w:type="dxa"/>
            <w:tcBorders>
              <w:top w:val="none" w:sz="0" w:space="0" w:color="auto"/>
              <w:bottom w:val="none" w:sz="0" w:space="0" w:color="auto"/>
            </w:tcBorders>
            <w:vAlign w:val="center"/>
          </w:tcPr>
          <w:p w:rsidR="00F22DAB" w:rsidRPr="00126B5C" w:rsidRDefault="00F22DAB" w:rsidP="00512D93">
            <w:pPr>
              <w:cnfStyle w:val="000000100000" w:firstRow="0" w:lastRow="0" w:firstColumn="0" w:lastColumn="0" w:oddVBand="0" w:evenVBand="0" w:oddHBand="1" w:evenHBand="0" w:firstRowFirstColumn="0" w:firstRowLastColumn="0" w:lastRowFirstColumn="0" w:lastRowLastColumn="0"/>
              <w:rPr>
                <w:rFonts w:asciiTheme="minorHAnsi" w:eastAsiaTheme="minorEastAsia" w:hAnsiTheme="minorHAnsi" w:cstheme="minorBidi"/>
                <w:b/>
                <w:bCs/>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r w:rsidR="00F22DAB" w:rsidRPr="00126B5C" w:rsidTr="00512D93">
        <w:trPr>
          <w:trHeight w:val="58"/>
        </w:trPr>
        <w:tc>
          <w:tcPr>
            <w:cnfStyle w:val="001000000000" w:firstRow="0" w:lastRow="0" w:firstColumn="1" w:lastColumn="0" w:oddVBand="0" w:evenVBand="0" w:oddHBand="0" w:evenHBand="0" w:firstRowFirstColumn="0" w:firstRowLastColumn="0" w:lastRowFirstColumn="0" w:lastRowLastColumn="0"/>
            <w:tcW w:w="3285" w:type="dxa"/>
            <w:vAlign w:val="center"/>
          </w:tcPr>
          <w:p w:rsidR="00F22DAB" w:rsidRPr="00126B5C" w:rsidRDefault="00F22DAB" w:rsidP="00512D93">
            <w:pPr>
              <w:rPr>
                <w:rFonts w:asciiTheme="minorHAnsi" w:hAnsiTheme="minorHAnsi" w:cstheme="minorHAnsi"/>
                <w:color w:val="000000"/>
                <w:szCs w:val="20"/>
              </w:rPr>
            </w:pP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vAlign w:val="center"/>
          </w:tcPr>
          <w:p w:rsidR="00F22DAB" w:rsidRPr="00126B5C" w:rsidRDefault="00F22DAB" w:rsidP="00512D93">
            <w:pPr>
              <w:jc w:val="center"/>
              <w:rPr>
                <w:rFonts w:asciiTheme="minorHAnsi" w:hAnsiTheme="minorHAnsi" w:cstheme="minorHAnsi"/>
                <w:color w:val="000000"/>
                <w:szCs w:val="20"/>
              </w:rPr>
            </w:pPr>
          </w:p>
        </w:tc>
        <w:tc>
          <w:tcPr>
            <w:tcW w:w="1487" w:type="dxa"/>
            <w:vAlign w:val="center"/>
          </w:tcPr>
          <w:p w:rsidR="00F22DAB" w:rsidRPr="00126B5C" w:rsidRDefault="00F22DAB" w:rsidP="00512D93">
            <w:pPr>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color w:val="000000"/>
                <w:szCs w:val="20"/>
              </w:rPr>
            </w:pP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vAlign w:val="center"/>
          </w:tcPr>
          <w:p w:rsidR="00F22DAB" w:rsidRPr="00126B5C" w:rsidRDefault="00F22DAB" w:rsidP="00512D93">
            <w:pPr>
              <w:rPr>
                <w:rFonts w:asciiTheme="minorHAnsi" w:eastAsia="Calibri" w:hAnsiTheme="minorHAnsi" w:cs="Calibri"/>
                <w:b/>
                <w:lang w:val="es-CO"/>
              </w:rPr>
            </w:pPr>
          </w:p>
        </w:tc>
        <w:tc>
          <w:tcPr>
            <w:tcW w:w="2460" w:type="dxa"/>
            <w:vAlign w:val="center"/>
          </w:tcPr>
          <w:p w:rsidR="00F22DAB" w:rsidRPr="00126B5C" w:rsidRDefault="00F22DAB" w:rsidP="00512D93">
            <w:pP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b/>
                <w:bCs/>
                <w:lang w:val="es-CO"/>
              </w:rPr>
            </w:pPr>
          </w:p>
        </w:tc>
        <w:tc>
          <w:tcPr>
            <w:cnfStyle w:val="000100000000" w:firstRow="0" w:lastRow="0" w:firstColumn="0" w:lastColumn="1" w:oddVBand="0" w:evenVBand="0" w:oddHBand="0" w:evenHBand="0" w:firstRowFirstColumn="0" w:firstRowLastColumn="0" w:lastRowFirstColumn="0" w:lastRowLastColumn="0"/>
            <w:tcW w:w="2354" w:type="dxa"/>
            <w:vAlign w:val="center"/>
          </w:tcPr>
          <w:p w:rsidR="00F22DAB" w:rsidRPr="00126B5C" w:rsidRDefault="00F22DAB" w:rsidP="00512D93">
            <w:pPr>
              <w:rPr>
                <w:rFonts w:asciiTheme="minorHAnsi" w:eastAsiaTheme="minorEastAsia" w:hAnsiTheme="minorHAnsi"/>
                <w:b w:val="0"/>
                <w:bCs w:val="0"/>
                <w:lang w:val="es-CO"/>
              </w:rPr>
            </w:pPr>
          </w:p>
        </w:tc>
      </w:tr>
      <w:tr w:rsidR="00F22DAB" w:rsidRPr="00126B5C" w:rsidTr="00512D93">
        <w:trPr>
          <w:cnfStyle w:val="000000100000" w:firstRow="0" w:lastRow="0" w:firstColumn="0" w:lastColumn="0" w:oddVBand="0" w:evenVBand="0" w:oddHBand="1"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13792" w:type="dxa"/>
            <w:gridSpan w:val="6"/>
            <w:tcBorders>
              <w:top w:val="none" w:sz="0" w:space="0" w:color="auto"/>
              <w:left w:val="none" w:sz="0" w:space="0" w:color="auto"/>
              <w:bottom w:val="none" w:sz="0" w:space="0" w:color="auto"/>
              <w:right w:val="none" w:sz="0" w:space="0" w:color="auto"/>
            </w:tcBorders>
            <w:shd w:val="clear" w:color="auto" w:fill="auto"/>
            <w:vAlign w:val="center"/>
          </w:tcPr>
          <w:p w:rsidR="00F22DAB" w:rsidRPr="00126B5C" w:rsidRDefault="00F22DAB" w:rsidP="00512D93">
            <w:pPr>
              <w:rPr>
                <w:rFonts w:asciiTheme="minorHAnsi" w:hAnsiTheme="minorHAnsi"/>
                <w:color w:val="5B9BD5" w:themeColor="accent1"/>
              </w:rPr>
            </w:pPr>
            <w:r w:rsidRPr="00126B5C">
              <w:rPr>
                <w:rFonts w:asciiTheme="minorHAnsi" w:hAnsiTheme="minorHAnsi"/>
                <w:color w:val="5B9BD5" w:themeColor="accent1"/>
              </w:rPr>
              <w:t xml:space="preserve">Output 3. </w:t>
            </w:r>
            <w:r w:rsidRPr="00126B5C">
              <w:rPr>
                <w:rFonts w:asciiTheme="minorHAnsi" w:hAnsiTheme="minorHAnsi" w:cs="Arial"/>
                <w:color w:val="5B9BD5" w:themeColor="accent1"/>
                <w:lang w:val="es-CO" w:eastAsia="fr-CA"/>
              </w:rPr>
              <w:t>Establecido el marco de referencia sobre el cual se definirán los criterios y fundamentos de la participación de las víctimas.</w:t>
            </w:r>
          </w:p>
        </w:tc>
      </w:tr>
      <w:tr w:rsidR="00F22DAB" w:rsidRPr="00126B5C" w:rsidTr="00512D93">
        <w:trPr>
          <w:trHeight w:val="53"/>
        </w:trPr>
        <w:tc>
          <w:tcPr>
            <w:cnfStyle w:val="001000000000" w:firstRow="0" w:lastRow="0" w:firstColumn="1" w:lastColumn="0" w:oddVBand="0" w:evenVBand="0" w:oddHBand="0" w:evenHBand="0" w:firstRowFirstColumn="0" w:firstRowLastColumn="0" w:lastRowFirstColumn="0" w:lastRowLastColumn="0"/>
            <w:tcW w:w="3285" w:type="dxa"/>
            <w:shd w:val="clear" w:color="auto" w:fill="auto"/>
            <w:vAlign w:val="center"/>
          </w:tcPr>
          <w:p w:rsidR="00F22DAB" w:rsidRPr="00126B5C" w:rsidRDefault="00F22DAB" w:rsidP="00512D93">
            <w:pPr>
              <w:rPr>
                <w:rFonts w:asciiTheme="minorHAnsi" w:eastAsiaTheme="minorEastAsia" w:hAnsiTheme="minorHAnsi"/>
              </w:rPr>
            </w:pPr>
          </w:p>
        </w:tc>
        <w:tc>
          <w:tcPr>
            <w:cnfStyle w:val="000010000000" w:firstRow="0" w:lastRow="0" w:firstColumn="0" w:lastColumn="0" w:oddVBand="1" w:evenVBand="0" w:oddHBand="0" w:evenHBand="0" w:firstRowFirstColumn="0" w:firstRowLastColumn="0" w:lastRowFirstColumn="0" w:lastRowLastColumn="0"/>
            <w:tcW w:w="1251" w:type="dxa"/>
            <w:tcBorders>
              <w:left w:val="none" w:sz="0" w:space="0" w:color="auto"/>
              <w:right w:val="none" w:sz="0" w:space="0" w:color="auto"/>
            </w:tcBorders>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b/>
                <w:bCs/>
                <w:szCs w:val="22"/>
              </w:rPr>
            </w:pPr>
            <w:proofErr w:type="spellStart"/>
            <w:r w:rsidRPr="00126B5C">
              <w:rPr>
                <w:rFonts w:asciiTheme="minorHAnsi" w:eastAsiaTheme="minorEastAsia" w:hAnsiTheme="minorHAnsi"/>
                <w:b/>
                <w:bCs/>
                <w:szCs w:val="22"/>
              </w:rPr>
              <w:t>Baseline</w:t>
            </w:r>
            <w:proofErr w:type="spellEnd"/>
          </w:p>
        </w:tc>
        <w:tc>
          <w:tcPr>
            <w:tcW w:w="1487" w:type="dxa"/>
            <w:shd w:val="clear" w:color="auto" w:fill="F2F2F2" w:themeFill="background1" w:themeFillShade="F2"/>
            <w:vAlign w:val="center"/>
          </w:tcPr>
          <w:p w:rsidR="00F22DAB" w:rsidRPr="00126B5C" w:rsidRDefault="00F22DAB" w:rsidP="00512D93">
            <w:pPr>
              <w:pStyle w:val="Sinespaciado"/>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b/>
                <w:bCs/>
                <w:szCs w:val="22"/>
              </w:rPr>
            </w:pPr>
            <w:r w:rsidRPr="00126B5C">
              <w:rPr>
                <w:rFonts w:asciiTheme="minorHAnsi" w:eastAsiaTheme="minorEastAsia" w:hAnsiTheme="minorHAnsi"/>
                <w:b/>
                <w:bCs/>
                <w:szCs w:val="22"/>
              </w:rPr>
              <w:t>Target</w:t>
            </w:r>
          </w:p>
        </w:tc>
        <w:tc>
          <w:tcPr>
            <w:cnfStyle w:val="000010000000" w:firstRow="0" w:lastRow="0" w:firstColumn="0" w:lastColumn="0" w:oddVBand="1" w:evenVBand="0" w:oddHBand="0" w:evenHBand="0" w:firstRowFirstColumn="0" w:firstRowLastColumn="0" w:lastRowFirstColumn="0" w:lastRowLastColumn="0"/>
            <w:tcW w:w="2955" w:type="dxa"/>
            <w:tcBorders>
              <w:left w:val="none" w:sz="0" w:space="0" w:color="auto"/>
              <w:right w:val="none" w:sz="0" w:space="0" w:color="auto"/>
            </w:tcBorders>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Logro</w:t>
            </w:r>
          </w:p>
        </w:tc>
        <w:tc>
          <w:tcPr>
            <w:tcW w:w="2460" w:type="dxa"/>
            <w:shd w:val="clear" w:color="auto" w:fill="F2F2F2" w:themeFill="background1" w:themeFillShade="F2"/>
            <w:vAlign w:val="center"/>
          </w:tcPr>
          <w:p w:rsidR="00F22DAB" w:rsidRPr="00126B5C" w:rsidRDefault="00F22DAB" w:rsidP="00512D93">
            <w:pPr>
              <w:pStyle w:val="Sinespaciado"/>
              <w:jc w:val="center"/>
              <w:cnfStyle w:val="000000000000" w:firstRow="0" w:lastRow="0" w:firstColumn="0" w:lastColumn="0" w:oddVBand="0" w:evenVBand="0" w:oddHBand="0" w:evenHBand="0" w:firstRowFirstColumn="0" w:firstRowLastColumn="0" w:lastRowFirstColumn="0" w:lastRowLastColumn="0"/>
              <w:rPr>
                <w:rFonts w:asciiTheme="minorHAnsi" w:eastAsiaTheme="minorEastAsia" w:hAnsiTheme="minorHAnsi" w:cstheme="minorBidi"/>
                <w:b/>
                <w:bCs/>
                <w:szCs w:val="22"/>
                <w:lang w:val="es-CO"/>
              </w:rPr>
            </w:pPr>
            <w:r w:rsidRPr="00126B5C">
              <w:rPr>
                <w:rFonts w:asciiTheme="minorHAnsi" w:eastAsiaTheme="minorEastAsia" w:hAnsiTheme="minorHAnsi" w:cstheme="minorBidi"/>
                <w:b/>
                <w:bCs/>
                <w:szCs w:val="22"/>
                <w:lang w:val="es-CO"/>
              </w:rPr>
              <w:t>Desafíos</w:t>
            </w:r>
          </w:p>
        </w:tc>
        <w:tc>
          <w:tcPr>
            <w:cnfStyle w:val="000100000000" w:firstRow="0" w:lastRow="0" w:firstColumn="0" w:lastColumn="1" w:oddVBand="0" w:evenVBand="0" w:oddHBand="0" w:evenHBand="0" w:firstRowFirstColumn="0" w:firstRowLastColumn="0" w:lastRowFirstColumn="0" w:lastRowLastColumn="0"/>
            <w:tcW w:w="2354" w:type="dxa"/>
            <w:shd w:val="clear" w:color="auto" w:fill="F2F2F2" w:themeFill="background1" w:themeFillShade="F2"/>
            <w:vAlign w:val="center"/>
          </w:tcPr>
          <w:p w:rsidR="00F22DAB" w:rsidRPr="00126B5C" w:rsidRDefault="00F22DAB" w:rsidP="00512D93">
            <w:pPr>
              <w:pStyle w:val="Sinespaciado"/>
              <w:jc w:val="center"/>
              <w:rPr>
                <w:rFonts w:asciiTheme="minorHAnsi" w:eastAsiaTheme="minorEastAsia" w:hAnsiTheme="minorHAnsi" w:cstheme="minorBidi"/>
                <w:szCs w:val="22"/>
                <w:lang w:val="es-CO"/>
              </w:rPr>
            </w:pPr>
            <w:r w:rsidRPr="00126B5C">
              <w:rPr>
                <w:rFonts w:asciiTheme="minorHAnsi" w:eastAsiaTheme="minorEastAsia" w:hAnsiTheme="minorHAnsi" w:cstheme="minorBidi"/>
                <w:szCs w:val="22"/>
                <w:lang w:val="es-CO"/>
              </w:rPr>
              <w:t>Soluciones y encargados</w:t>
            </w:r>
          </w:p>
        </w:tc>
      </w:tr>
      <w:tr w:rsidR="00F22DAB" w:rsidRPr="00126B5C" w:rsidTr="00512D93">
        <w:trPr>
          <w:cnfStyle w:val="010000000000" w:firstRow="0" w:lastRow="1" w:firstColumn="0" w:lastColumn="0" w:oddVBand="0" w:evenVBand="0" w:oddHBand="0"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285" w:type="dxa"/>
            <w:tcBorders>
              <w:top w:val="none" w:sz="0" w:space="0" w:color="auto"/>
              <w:left w:val="none" w:sz="0" w:space="0" w:color="auto"/>
              <w:bottom w:val="none" w:sz="0" w:space="0" w:color="auto"/>
            </w:tcBorders>
            <w:vAlign w:val="center"/>
          </w:tcPr>
          <w:p w:rsidR="00F22DAB" w:rsidRPr="00126B5C" w:rsidRDefault="00F22DAB" w:rsidP="00512D93">
            <w:pPr>
              <w:rPr>
                <w:rFonts w:asciiTheme="minorHAnsi" w:hAnsiTheme="minorHAnsi" w:cstheme="minorBidi"/>
                <w:b w:val="0"/>
                <w:bCs w:val="0"/>
                <w:color w:val="000000"/>
                <w:sz w:val="18"/>
                <w:szCs w:val="18"/>
              </w:rPr>
            </w:pPr>
            <w:r w:rsidRPr="7E06EE66">
              <w:rPr>
                <w:rFonts w:asciiTheme="minorHAnsi" w:hAnsiTheme="minorHAnsi" w:cs="Calibri"/>
                <w:b w:val="0"/>
                <w:bCs w:val="0"/>
                <w:sz w:val="18"/>
                <w:szCs w:val="18"/>
                <w:lang w:eastAsia="fr-CA"/>
              </w:rPr>
              <w:t>Nivel de avance en la elaboración del Documento de Análisis de las recomendaciones sistematizadas</w:t>
            </w:r>
          </w:p>
        </w:tc>
        <w:tc>
          <w:tcPr>
            <w:cnfStyle w:val="000010000000" w:firstRow="0" w:lastRow="0" w:firstColumn="0" w:lastColumn="0" w:oddVBand="1" w:evenVBand="0" w:oddHBand="0" w:evenHBand="0" w:firstRowFirstColumn="0" w:firstRowLastColumn="0" w:lastRowFirstColumn="0" w:lastRowLastColumn="0"/>
            <w:tcW w:w="1251"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jc w:val="center"/>
              <w:rPr>
                <w:rFonts w:asciiTheme="minorHAnsi" w:hAnsiTheme="minorHAnsi" w:cstheme="minorBidi"/>
                <w:b w:val="0"/>
                <w:bCs w:val="0"/>
                <w:color w:val="000000"/>
                <w:sz w:val="18"/>
                <w:szCs w:val="18"/>
              </w:rPr>
            </w:pPr>
            <w:r w:rsidRPr="7E06EE66">
              <w:rPr>
                <w:rFonts w:asciiTheme="minorHAnsi" w:hAnsiTheme="minorHAnsi" w:cstheme="minorBidi"/>
                <w:b w:val="0"/>
                <w:bCs w:val="0"/>
                <w:color w:val="000000" w:themeColor="text1"/>
                <w:sz w:val="18"/>
                <w:szCs w:val="18"/>
              </w:rPr>
              <w:t>0%</w:t>
            </w:r>
          </w:p>
        </w:tc>
        <w:tc>
          <w:tcPr>
            <w:tcW w:w="1487" w:type="dxa"/>
            <w:tcBorders>
              <w:top w:val="none" w:sz="0" w:space="0" w:color="auto"/>
              <w:bottom w:val="none" w:sz="0" w:space="0" w:color="auto"/>
            </w:tcBorders>
            <w:vAlign w:val="center"/>
          </w:tcPr>
          <w:p w:rsidR="00F22DAB" w:rsidRPr="00126B5C" w:rsidRDefault="00F22DAB" w:rsidP="00512D93">
            <w:pPr>
              <w:jc w:val="center"/>
              <w:cnfStyle w:val="010000000000" w:firstRow="0" w:lastRow="1" w:firstColumn="0" w:lastColumn="0" w:oddVBand="0" w:evenVBand="0" w:oddHBand="0" w:evenHBand="0" w:firstRowFirstColumn="0" w:firstRowLastColumn="0" w:lastRowFirstColumn="0" w:lastRowLastColumn="0"/>
              <w:rPr>
                <w:rFonts w:asciiTheme="minorHAnsi" w:hAnsiTheme="minorHAnsi" w:cstheme="minorBidi"/>
                <w:b w:val="0"/>
                <w:bCs w:val="0"/>
                <w:color w:val="000000"/>
                <w:sz w:val="18"/>
                <w:szCs w:val="18"/>
              </w:rPr>
            </w:pPr>
            <w:r w:rsidRPr="7E06EE66">
              <w:rPr>
                <w:rFonts w:asciiTheme="minorHAnsi" w:hAnsiTheme="minorHAnsi" w:cstheme="minorBidi"/>
                <w:b w:val="0"/>
                <w:bCs w:val="0"/>
                <w:color w:val="000000" w:themeColor="text1"/>
                <w:sz w:val="18"/>
                <w:szCs w:val="18"/>
              </w:rPr>
              <w:t>100%</w:t>
            </w:r>
          </w:p>
        </w:tc>
        <w:tc>
          <w:tcPr>
            <w:cnfStyle w:val="000010000000" w:firstRow="0" w:lastRow="0" w:firstColumn="0" w:lastColumn="0" w:oddVBand="1" w:evenVBand="0" w:oddHBand="0" w:evenHBand="0" w:firstRowFirstColumn="0" w:firstRowLastColumn="0" w:lastRowFirstColumn="0" w:lastRowLastColumn="0"/>
            <w:tcW w:w="2955" w:type="dxa"/>
            <w:tcBorders>
              <w:top w:val="none" w:sz="0" w:space="0" w:color="auto"/>
              <w:left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b w:val="0"/>
                <w:bCs w:val="0"/>
                <w:sz w:val="18"/>
                <w:szCs w:val="18"/>
              </w:rPr>
            </w:pPr>
          </w:p>
        </w:tc>
        <w:tc>
          <w:tcPr>
            <w:tcW w:w="2460" w:type="dxa"/>
            <w:tcBorders>
              <w:top w:val="none" w:sz="0" w:space="0" w:color="auto"/>
              <w:bottom w:val="none" w:sz="0" w:space="0" w:color="auto"/>
            </w:tcBorders>
            <w:vAlign w:val="center"/>
          </w:tcPr>
          <w:p w:rsidR="00F22DAB" w:rsidRPr="00126B5C" w:rsidRDefault="00F22DAB" w:rsidP="00512D93">
            <w:pPr>
              <w:cnfStyle w:val="010000000000" w:firstRow="0" w:lastRow="1" w:firstColumn="0" w:lastColumn="0" w:oddVBand="0" w:evenVBand="0" w:oddHBand="0" w:evenHBand="0" w:firstRowFirstColumn="0" w:firstRowLastColumn="0" w:lastRowFirstColumn="0" w:lastRowLastColumn="0"/>
              <w:rPr>
                <w:rFonts w:asciiTheme="minorHAnsi" w:eastAsiaTheme="minorEastAsia" w:hAnsiTheme="minorHAnsi" w:cstheme="minorBidi"/>
                <w:b w:val="0"/>
                <w:bCs w:val="0"/>
                <w:sz w:val="18"/>
                <w:szCs w:val="18"/>
                <w:lang w:val="es-CO"/>
              </w:rPr>
            </w:pPr>
          </w:p>
        </w:tc>
        <w:tc>
          <w:tcPr>
            <w:cnfStyle w:val="000100000000" w:firstRow="0" w:lastRow="0" w:firstColumn="0" w:lastColumn="1" w:oddVBand="0" w:evenVBand="0" w:oddHBand="0" w:evenHBand="0" w:firstRowFirstColumn="0" w:firstRowLastColumn="0" w:lastRowFirstColumn="0" w:lastRowLastColumn="0"/>
            <w:tcW w:w="2354" w:type="dxa"/>
            <w:tcBorders>
              <w:top w:val="none" w:sz="0" w:space="0" w:color="auto"/>
              <w:bottom w:val="none" w:sz="0" w:space="0" w:color="auto"/>
              <w:right w:val="none" w:sz="0" w:space="0" w:color="auto"/>
            </w:tcBorders>
            <w:vAlign w:val="center"/>
          </w:tcPr>
          <w:p w:rsidR="00F22DAB" w:rsidRPr="00126B5C" w:rsidRDefault="00F22DAB" w:rsidP="00512D93">
            <w:pPr>
              <w:rPr>
                <w:rFonts w:asciiTheme="minorHAnsi" w:eastAsiaTheme="minorEastAsia" w:hAnsiTheme="minorHAnsi" w:cstheme="minorBidi"/>
                <w:b w:val="0"/>
                <w:bCs w:val="0"/>
                <w:sz w:val="18"/>
                <w:szCs w:val="18"/>
                <w:lang w:val="es-CO"/>
              </w:rPr>
            </w:pPr>
          </w:p>
        </w:tc>
      </w:tr>
    </w:tbl>
    <w:p w:rsidR="00F22DAB" w:rsidRPr="005E6E30" w:rsidRDefault="00F22DAB" w:rsidP="00F22DAB">
      <w:pPr>
        <w:rPr>
          <w:rFonts w:asciiTheme="minorHAnsi" w:hAnsiTheme="minorHAnsi" w:cs="Arial"/>
          <w:b/>
          <w:color w:val="000000" w:themeColor="text1"/>
          <w:lang w:val="es-CO"/>
        </w:rPr>
      </w:pPr>
    </w:p>
    <w:tbl>
      <w:tblPr>
        <w:tblStyle w:val="Listaclara-nfasis11"/>
        <w:tblW w:w="2768" w:type="pct"/>
        <w:tblInd w:w="108" w:type="dxa"/>
        <w:tblBorders>
          <w:top w:val="single" w:sz="8" w:space="0" w:color="BFBFBF" w:themeColor="background1" w:themeShade="BF"/>
          <w:left w:val="single" w:sz="8" w:space="0" w:color="BFBFBF" w:themeColor="background1" w:themeShade="BF"/>
          <w:bottom w:val="single" w:sz="8" w:space="0" w:color="BFBFBF" w:themeColor="background1" w:themeShade="BF"/>
          <w:right w:val="single" w:sz="8" w:space="0" w:color="BFBFBF" w:themeColor="background1" w:themeShade="BF"/>
          <w:insideH w:val="single" w:sz="8" w:space="0" w:color="BFBFBF" w:themeColor="background1" w:themeShade="BF"/>
          <w:insideV w:val="single" w:sz="8" w:space="0" w:color="BFBFBF" w:themeColor="background1" w:themeShade="BF"/>
        </w:tblBorders>
        <w:tblLayout w:type="fixed"/>
        <w:tblLook w:val="01E0" w:firstRow="1" w:lastRow="1" w:firstColumn="1" w:lastColumn="1" w:noHBand="0" w:noVBand="0"/>
      </w:tblPr>
      <w:tblGrid>
        <w:gridCol w:w="6198"/>
        <w:gridCol w:w="1175"/>
        <w:gridCol w:w="588"/>
      </w:tblGrid>
      <w:tr w:rsidR="00F22DAB" w:rsidRPr="005E6E30" w:rsidTr="00512D93">
        <w:trPr>
          <w:cnfStyle w:val="100000000000" w:firstRow="1" w:lastRow="0" w:firstColumn="0" w:lastColumn="0" w:oddVBand="0" w:evenVBand="0" w:oddHBand="0" w:evenHBand="0" w:firstRowFirstColumn="0" w:firstRowLastColumn="0" w:lastRowFirstColumn="0" w:lastRowLastColumn="0"/>
          <w:trHeight w:val="53"/>
        </w:trPr>
        <w:tc>
          <w:tcPr>
            <w:cnfStyle w:val="001000000000" w:firstRow="0" w:lastRow="0" w:firstColumn="1" w:lastColumn="0" w:oddVBand="0" w:evenVBand="0" w:oddHBand="0" w:evenHBand="0" w:firstRowFirstColumn="0" w:firstRowLastColumn="0" w:lastRowFirstColumn="0" w:lastRowLastColumn="0"/>
            <w:tcW w:w="3893" w:type="pct"/>
            <w:shd w:val="clear" w:color="auto" w:fill="auto"/>
            <w:vAlign w:val="center"/>
          </w:tcPr>
          <w:p w:rsidR="00F22DAB" w:rsidRPr="005E6E30" w:rsidRDefault="00F22DAB" w:rsidP="00512D93">
            <w:pPr>
              <w:rPr>
                <w:rFonts w:asciiTheme="minorHAnsi" w:hAnsiTheme="minorHAnsi"/>
                <w:color w:val="000000" w:themeColor="text1"/>
              </w:rPr>
            </w:pPr>
            <w:r w:rsidRPr="005E6E30">
              <w:rPr>
                <w:rFonts w:asciiTheme="minorHAnsi" w:hAnsiTheme="minorHAnsi"/>
                <w:color w:val="000000" w:themeColor="text1"/>
              </w:rPr>
              <w:t>Nivel de avance programático del Proyecto (%)</w:t>
            </w:r>
          </w:p>
        </w:tc>
        <w:tc>
          <w:tcPr>
            <w:cnfStyle w:val="000010000000" w:firstRow="0" w:lastRow="0" w:firstColumn="0" w:lastColumn="0" w:oddVBand="1" w:evenVBand="0" w:oddHBand="0" w:evenHBand="0" w:firstRowFirstColumn="0" w:firstRowLastColumn="0" w:lastRowFirstColumn="0" w:lastRowLastColumn="0"/>
            <w:tcW w:w="738" w:type="pct"/>
            <w:tcBorders>
              <w:top w:val="none" w:sz="0" w:space="0" w:color="auto"/>
              <w:left w:val="none" w:sz="0" w:space="0" w:color="auto"/>
              <w:bottom w:val="none" w:sz="0" w:space="0" w:color="auto"/>
              <w:right w:val="none" w:sz="0" w:space="0" w:color="auto"/>
            </w:tcBorders>
            <w:shd w:val="clear" w:color="auto" w:fill="auto"/>
            <w:vAlign w:val="center"/>
          </w:tcPr>
          <w:p w:rsidR="00F22DAB" w:rsidRPr="00056C67" w:rsidRDefault="00F22DAB" w:rsidP="00512D93">
            <w:pPr>
              <w:jc w:val="center"/>
              <w:rPr>
                <w:rFonts w:asciiTheme="minorHAnsi" w:eastAsiaTheme="minorEastAsia" w:hAnsiTheme="minorHAnsi" w:cstheme="minorBidi"/>
                <w:color w:val="FF0000"/>
                <w:lang w:val="es-CO"/>
              </w:rPr>
            </w:pPr>
            <w:r>
              <w:rPr>
                <w:rFonts w:asciiTheme="minorHAnsi" w:eastAsiaTheme="minorEastAsia" w:hAnsiTheme="minorHAnsi" w:cstheme="minorBidi"/>
                <w:color w:val="FF0000"/>
                <w:lang w:val="es-CO"/>
              </w:rPr>
              <w:t>30</w:t>
            </w:r>
          </w:p>
        </w:tc>
        <w:tc>
          <w:tcPr>
            <w:cnfStyle w:val="000100000000" w:firstRow="0" w:lastRow="0" w:firstColumn="0" w:lastColumn="1" w:oddVBand="0" w:evenVBand="0" w:oddHBand="0" w:evenHBand="0" w:firstRowFirstColumn="0" w:firstRowLastColumn="0" w:lastRowFirstColumn="0" w:lastRowLastColumn="0"/>
            <w:tcW w:w="369" w:type="pct"/>
            <w:shd w:val="clear" w:color="auto" w:fill="auto"/>
            <w:vAlign w:val="center"/>
          </w:tcPr>
          <w:p w:rsidR="00F22DAB" w:rsidRPr="00056C67" w:rsidRDefault="00F22DAB" w:rsidP="00512D93">
            <w:pPr>
              <w:jc w:val="center"/>
              <w:rPr>
                <w:rFonts w:asciiTheme="minorHAnsi" w:eastAsiaTheme="minorEastAsia" w:hAnsiTheme="minorHAnsi"/>
                <w:color w:val="FF0000"/>
                <w:lang w:val="es-CO"/>
              </w:rPr>
            </w:pPr>
            <w:r w:rsidRPr="00056C67">
              <w:rPr>
                <w:rFonts w:asciiTheme="minorHAnsi" w:eastAsiaTheme="minorEastAsia" w:hAnsiTheme="minorHAnsi"/>
                <w:color w:val="FF0000"/>
                <w:lang w:val="es-CO"/>
              </w:rPr>
              <w:t>%</w:t>
            </w:r>
          </w:p>
        </w:tc>
      </w:tr>
    </w:tbl>
    <w:p w:rsidR="00F22DAB" w:rsidRDefault="00F22DAB" w:rsidP="00F22DAB">
      <w:pPr>
        <w:rPr>
          <w:rFonts w:asciiTheme="minorHAnsi" w:hAnsiTheme="minorHAnsi" w:cs="Arial"/>
          <w:b/>
          <w:color w:val="000000" w:themeColor="text1"/>
          <w:lang w:val="es-CO"/>
        </w:rPr>
      </w:pPr>
    </w:p>
    <w:p w:rsidR="00E00119" w:rsidRPr="00436E80" w:rsidRDefault="00E00119" w:rsidP="00E00119">
      <w:pPr>
        <w:pStyle w:val="Textoindependiente"/>
        <w:rPr>
          <w:rFonts w:asciiTheme="minorHAnsi" w:hAnsiTheme="minorHAnsi"/>
          <w:b/>
          <w:sz w:val="22"/>
          <w:szCs w:val="22"/>
          <w:lang w:val="es-ES"/>
        </w:rPr>
      </w:pPr>
      <w:proofErr w:type="spellStart"/>
      <w:r w:rsidRPr="00436E80">
        <w:rPr>
          <w:rFonts w:asciiTheme="minorHAnsi" w:hAnsiTheme="minorHAnsi"/>
          <w:b/>
          <w:sz w:val="22"/>
          <w:szCs w:val="22"/>
          <w:lang w:val="es-ES"/>
        </w:rPr>
        <w:t>iii</w:t>
      </w:r>
      <w:proofErr w:type="spellEnd"/>
      <w:r w:rsidRPr="00436E80">
        <w:rPr>
          <w:rFonts w:asciiTheme="minorHAnsi" w:hAnsiTheme="minorHAnsi"/>
          <w:b/>
          <w:sz w:val="22"/>
          <w:szCs w:val="22"/>
          <w:lang w:val="es-ES"/>
        </w:rPr>
        <w:t xml:space="preserve">) Una historia específica </w:t>
      </w:r>
    </w:p>
    <w:p w:rsidR="00E00119" w:rsidRDefault="00E00119" w:rsidP="00E00119">
      <w:pPr>
        <w:pStyle w:val="Textoindependiente"/>
        <w:rPr>
          <w:rFonts w:asciiTheme="minorHAnsi" w:hAnsiTheme="minorHAnsi"/>
          <w:sz w:val="22"/>
          <w:szCs w:val="22"/>
          <w:lang w:val="es-ES"/>
        </w:rPr>
      </w:pPr>
    </w:p>
    <w:p w:rsidR="00F22DAB" w:rsidRPr="00F22DAB" w:rsidRDefault="00F22DAB" w:rsidP="00F22DAB">
      <w:pPr>
        <w:pStyle w:val="Textoindependiente"/>
        <w:rPr>
          <w:rFonts w:asciiTheme="minorHAnsi" w:hAnsiTheme="minorHAnsi"/>
          <w:sz w:val="22"/>
          <w:szCs w:val="22"/>
          <w:lang w:val="es-ES"/>
        </w:rPr>
      </w:pPr>
      <w:r w:rsidRPr="00F22DAB">
        <w:rPr>
          <w:rFonts w:asciiTheme="minorHAnsi" w:hAnsiTheme="minorHAnsi"/>
          <w:sz w:val="22"/>
          <w:szCs w:val="22"/>
          <w:lang w:val="es-ES"/>
        </w:rPr>
        <w:t>En cuanto a la importancia del proyecto para la UBPD:</w:t>
      </w:r>
    </w:p>
    <w:p w:rsidR="004353C3" w:rsidRDefault="00F22DAB" w:rsidP="00F22DAB">
      <w:pPr>
        <w:pStyle w:val="Textoindependiente"/>
        <w:rPr>
          <w:rFonts w:asciiTheme="minorHAnsi" w:hAnsiTheme="minorHAnsi"/>
          <w:sz w:val="22"/>
          <w:szCs w:val="22"/>
          <w:lang w:val="es-ES"/>
        </w:rPr>
        <w:sectPr w:rsidR="004353C3" w:rsidSect="002C711F">
          <w:footerReference w:type="default" r:id="rId9"/>
          <w:footerReference w:type="first" r:id="rId10"/>
          <w:pgSz w:w="15840" w:h="12240" w:orient="landscape"/>
          <w:pgMar w:top="720" w:right="720" w:bottom="720" w:left="720" w:header="720" w:footer="450" w:gutter="0"/>
          <w:cols w:space="720"/>
          <w:titlePg/>
          <w:docGrid w:linePitch="360"/>
        </w:sectPr>
      </w:pPr>
      <w:r w:rsidRPr="00F22DAB">
        <w:rPr>
          <w:rFonts w:asciiTheme="minorHAnsi" w:hAnsiTheme="minorHAnsi"/>
          <w:sz w:val="22"/>
          <w:szCs w:val="22"/>
          <w:lang w:val="es-ES"/>
        </w:rPr>
        <w:t xml:space="preserve">El proyecto ha sido fundamental para la puesta en marcha de la UBPD. En la fase de alistamiento con la dotación de equipos de cómputo y de </w:t>
      </w:r>
      <w:r w:rsidRPr="00F22DAB">
        <w:rPr>
          <w:rFonts w:asciiTheme="minorHAnsi" w:hAnsiTheme="minorHAnsi"/>
          <w:sz w:val="22"/>
          <w:szCs w:val="22"/>
          <w:lang w:val="es-ES"/>
        </w:rPr>
        <w:t>oficina, la</w:t>
      </w:r>
      <w:r w:rsidRPr="00F22DAB">
        <w:rPr>
          <w:rFonts w:asciiTheme="minorHAnsi" w:hAnsiTheme="minorHAnsi"/>
          <w:sz w:val="22"/>
          <w:szCs w:val="22"/>
          <w:lang w:val="es-ES"/>
        </w:rPr>
        <w:t xml:space="preserve"> contratación de los asesores iniciales para la planeación, diseño y desarrollo de documentos de creación y de estructura. </w:t>
      </w:r>
      <w:r w:rsidRPr="00F22DAB">
        <w:rPr>
          <w:rFonts w:asciiTheme="minorHAnsi" w:hAnsiTheme="minorHAnsi"/>
          <w:sz w:val="22"/>
          <w:szCs w:val="22"/>
          <w:lang w:val="es-ES"/>
        </w:rPr>
        <w:t>Así</w:t>
      </w:r>
      <w:r>
        <w:rPr>
          <w:rFonts w:asciiTheme="minorHAnsi" w:hAnsiTheme="minorHAnsi"/>
          <w:sz w:val="22"/>
          <w:szCs w:val="22"/>
          <w:lang w:val="es-ES"/>
        </w:rPr>
        <w:t xml:space="preserve"> </w:t>
      </w:r>
      <w:r w:rsidRPr="00F22DAB">
        <w:rPr>
          <w:rFonts w:asciiTheme="minorHAnsi" w:hAnsiTheme="minorHAnsi"/>
          <w:sz w:val="22"/>
          <w:szCs w:val="22"/>
          <w:lang w:val="es-ES"/>
        </w:rPr>
        <w:t>mismo,</w:t>
      </w:r>
      <w:r w:rsidRPr="00F22DAB">
        <w:rPr>
          <w:rFonts w:asciiTheme="minorHAnsi" w:hAnsiTheme="minorHAnsi"/>
          <w:sz w:val="22"/>
          <w:szCs w:val="22"/>
          <w:lang w:val="es-ES"/>
        </w:rPr>
        <w:t xml:space="preserve"> le ha permitido a la UBPD contar con asesores de alto nivel para la Dirección en labores de direccionamiento y comprensión del mandato. A través del proyecto se lograron los primeros diálogos en territorio con familiares y víctimas de desaparición, recogiendo expectativas y construyendo de manera participativa una metodología que permita a la UBPD acompañar a los familiares en el proceso de la búsqueda. A la fecha los diálogos en territorio con familiares siguen siendo posibles a través de los recursos del proyecto. También ha permitido el registro y documentación de casos de desaparición presentados por familiares, y desarrollar una interlocución con autoridades locales.</w:t>
      </w:r>
      <w:r>
        <w:rPr>
          <w:rFonts w:asciiTheme="minorHAnsi" w:hAnsiTheme="minorHAnsi"/>
          <w:sz w:val="22"/>
          <w:szCs w:val="22"/>
          <w:lang w:val="es-ES"/>
        </w:rPr>
        <w:t xml:space="preserve"> (</w:t>
      </w:r>
      <w:r w:rsidR="00FE235E">
        <w:rPr>
          <w:rFonts w:asciiTheme="minorHAnsi" w:hAnsiTheme="minorHAnsi"/>
          <w:sz w:val="22"/>
          <w:szCs w:val="22"/>
          <w:lang w:val="es-ES"/>
        </w:rPr>
        <w:t>ELSY NARIÑO, funcionaria de la UBPD)</w:t>
      </w:r>
      <w:bookmarkStart w:id="4" w:name="_GoBack"/>
      <w:bookmarkEnd w:id="4"/>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720"/>
      </w:tblGrid>
      <w:tr w:rsidR="00E00119" w:rsidRPr="00436E80" w:rsidTr="002C711F">
        <w:tc>
          <w:tcPr>
            <w:tcW w:w="10736" w:type="dxa"/>
            <w:shd w:val="clear" w:color="auto" w:fill="auto"/>
          </w:tcPr>
          <w:p w:rsidR="00E00119" w:rsidRPr="00436E80" w:rsidRDefault="00E00119" w:rsidP="002C711F">
            <w:pPr>
              <w:pStyle w:val="Textoindependiente"/>
              <w:rPr>
                <w:rFonts w:asciiTheme="minorHAnsi" w:hAnsiTheme="minorHAnsi"/>
                <w:sz w:val="22"/>
                <w:szCs w:val="22"/>
                <w:lang w:val="es-ES"/>
              </w:rPr>
            </w:pPr>
            <w:r>
              <w:rPr>
                <w:rFonts w:asciiTheme="minorHAnsi" w:hAnsiTheme="minorHAnsi"/>
                <w:sz w:val="22"/>
                <w:szCs w:val="22"/>
                <w:lang w:val="es-ES"/>
              </w:rPr>
              <w:lastRenderedPageBreak/>
              <w:t>INSPIRACIÓN</w:t>
            </w: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b/>
                <w:sz w:val="22"/>
                <w:szCs w:val="22"/>
                <w:lang w:val="es-ES"/>
              </w:rPr>
              <w:t>Problema / desafío que enfrenta</w:t>
            </w:r>
            <w:r w:rsidRPr="00436E80">
              <w:rPr>
                <w:rFonts w:asciiTheme="minorHAnsi" w:hAnsiTheme="minorHAnsi"/>
                <w:sz w:val="22"/>
                <w:szCs w:val="22"/>
                <w:lang w:val="es-ES"/>
              </w:rPr>
              <w:t>: Describir el problema o desafío específico que se enfrenta el tema de su historia (esto podría ser un problema experimentado por un individuo, comunidad o gobierno).</w:t>
            </w:r>
          </w:p>
          <w:p w:rsidR="00E00119" w:rsidRPr="00436E80" w:rsidRDefault="00E00119" w:rsidP="002C711F">
            <w:pPr>
              <w:pStyle w:val="Textoindependiente"/>
              <w:rPr>
                <w:rFonts w:asciiTheme="minorHAnsi" w:hAnsiTheme="minorHAnsi"/>
                <w:sz w:val="22"/>
                <w:szCs w:val="22"/>
                <w:lang w:val="es-ES"/>
              </w:rPr>
            </w:pP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b/>
                <w:sz w:val="22"/>
                <w:szCs w:val="22"/>
                <w:lang w:val="es-ES"/>
              </w:rPr>
              <w:t>Las intervenciones del proyecto</w:t>
            </w:r>
            <w:r w:rsidRPr="00436E80">
              <w:rPr>
                <w:rFonts w:asciiTheme="minorHAnsi" w:hAnsiTheme="minorHAnsi"/>
                <w:sz w:val="22"/>
                <w:szCs w:val="22"/>
                <w:lang w:val="es-ES"/>
              </w:rPr>
              <w:t>: ¿Cómo fue el problema o desafió abordado a través de las intervenciones del proyecto?</w:t>
            </w:r>
          </w:p>
          <w:p w:rsidR="00E00119" w:rsidRPr="00436E80" w:rsidRDefault="00E00119" w:rsidP="002C711F">
            <w:pPr>
              <w:pStyle w:val="Textoindependiente"/>
              <w:rPr>
                <w:rFonts w:asciiTheme="minorHAnsi" w:hAnsiTheme="minorHAnsi"/>
                <w:sz w:val="22"/>
                <w:szCs w:val="22"/>
                <w:lang w:val="es-ES"/>
              </w:rPr>
            </w:pP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b/>
                <w:sz w:val="22"/>
                <w:szCs w:val="22"/>
                <w:lang w:val="es-ES"/>
              </w:rPr>
              <w:t>El resultado (si procede)</w:t>
            </w:r>
            <w:r w:rsidRPr="00436E80">
              <w:rPr>
                <w:rFonts w:asciiTheme="minorHAnsi" w:hAnsiTheme="minorHAnsi"/>
                <w:sz w:val="22"/>
                <w:szCs w:val="22"/>
                <w:lang w:val="es-ES"/>
              </w:rPr>
              <w:t>: Describe el cambio observable que se ha producido hasta ahora como resultado de las intervenciones del proyecto. Por ejemplo, ¿cómo cambian las vidas de la comunidad, como se ha promovido el rol de mujeres y niñas, la inclusión y participación de grupos étnicos o cómo fue el gobierno más capaz de lidiar con el problema inicial?</w:t>
            </w:r>
          </w:p>
          <w:p w:rsidR="00E00119" w:rsidRPr="00436E80" w:rsidRDefault="00E00119" w:rsidP="002C711F">
            <w:pPr>
              <w:pStyle w:val="Textoindependiente"/>
              <w:rPr>
                <w:rFonts w:asciiTheme="minorHAnsi" w:hAnsiTheme="minorHAnsi"/>
                <w:sz w:val="22"/>
                <w:szCs w:val="22"/>
                <w:lang w:val="es-ES"/>
              </w:rPr>
            </w:pPr>
          </w:p>
          <w:p w:rsidR="00E00119" w:rsidRPr="00436E80" w:rsidRDefault="00E00119" w:rsidP="002C711F">
            <w:pPr>
              <w:pStyle w:val="Textoindependiente"/>
              <w:rPr>
                <w:rFonts w:asciiTheme="minorHAnsi" w:hAnsiTheme="minorHAnsi"/>
                <w:sz w:val="22"/>
                <w:szCs w:val="22"/>
                <w:lang w:val="es-ES"/>
              </w:rPr>
            </w:pPr>
            <w:r w:rsidRPr="00436E80">
              <w:rPr>
                <w:rFonts w:asciiTheme="minorHAnsi" w:hAnsiTheme="minorHAnsi"/>
                <w:b/>
                <w:sz w:val="22"/>
                <w:szCs w:val="22"/>
                <w:lang w:val="es-ES"/>
              </w:rPr>
              <w:t>Lecciones aprendidas</w:t>
            </w:r>
            <w:r w:rsidRPr="00436E80">
              <w:rPr>
                <w:rFonts w:asciiTheme="minorHAnsi" w:hAnsiTheme="minorHAnsi"/>
                <w:sz w:val="22"/>
                <w:szCs w:val="22"/>
                <w:lang w:val="es-ES"/>
              </w:rPr>
              <w:t>: ¿Qué (y / u otros socios) aprender de esta situación que ha ayudado a informar y / o mejorar el proyecto (u otras) las intervenciones?</w:t>
            </w:r>
          </w:p>
          <w:p w:rsidR="00E00119" w:rsidRPr="00436E80" w:rsidRDefault="00E00119" w:rsidP="002C711F">
            <w:pPr>
              <w:pStyle w:val="Textoindependiente"/>
              <w:rPr>
                <w:rFonts w:asciiTheme="minorHAnsi" w:hAnsiTheme="minorHAnsi"/>
                <w:sz w:val="22"/>
                <w:szCs w:val="22"/>
                <w:lang w:val="es-ES"/>
              </w:rPr>
            </w:pPr>
          </w:p>
        </w:tc>
      </w:tr>
    </w:tbl>
    <w:p w:rsidR="00E00119" w:rsidRPr="00436E80" w:rsidRDefault="00E00119" w:rsidP="00E00119">
      <w:pPr>
        <w:pStyle w:val="Textoindependiente"/>
        <w:rPr>
          <w:rFonts w:asciiTheme="minorHAnsi" w:hAnsiTheme="minorHAnsi"/>
          <w:b/>
          <w:sz w:val="22"/>
          <w:szCs w:val="22"/>
          <w:lang w:val="es-ES"/>
        </w:rPr>
      </w:pPr>
    </w:p>
    <w:p w:rsidR="00E00119" w:rsidRPr="00436E80" w:rsidRDefault="00E00119" w:rsidP="00E00119">
      <w:pPr>
        <w:pStyle w:val="Textoindependiente"/>
        <w:rPr>
          <w:rFonts w:asciiTheme="minorHAnsi" w:hAnsiTheme="minorHAnsi"/>
          <w:b/>
          <w:sz w:val="22"/>
          <w:szCs w:val="22"/>
          <w:lang w:val="es-ES"/>
        </w:rPr>
      </w:pPr>
      <w:r w:rsidRPr="00436E80">
        <w:rPr>
          <w:rFonts w:asciiTheme="minorHAnsi" w:hAnsiTheme="minorHAnsi"/>
          <w:b/>
          <w:sz w:val="22"/>
          <w:szCs w:val="22"/>
          <w:lang w:val="es-ES"/>
        </w:rPr>
        <w:t>III.</w:t>
      </w:r>
      <w:r w:rsidRPr="00436E80">
        <w:rPr>
          <w:rFonts w:asciiTheme="minorHAnsi" w:hAnsiTheme="minorHAnsi"/>
          <w:b/>
          <w:sz w:val="22"/>
          <w:szCs w:val="22"/>
          <w:lang w:val="es-ES"/>
        </w:rPr>
        <w:tab/>
        <w:t>Otras evaluaciones (si procede)</w:t>
      </w:r>
    </w:p>
    <w:p w:rsidR="00E00119" w:rsidRPr="00436E80" w:rsidRDefault="00E00119" w:rsidP="00E00119">
      <w:pPr>
        <w:pStyle w:val="Textoindependiente"/>
        <w:ind w:left="720" w:hanging="360"/>
        <w:rPr>
          <w:rFonts w:asciiTheme="minorHAnsi" w:hAnsiTheme="minorHAnsi"/>
          <w:sz w:val="22"/>
          <w:szCs w:val="22"/>
          <w:lang w:val="es-ES"/>
        </w:rPr>
      </w:pPr>
      <w:r w:rsidRPr="00436E80">
        <w:rPr>
          <w:rFonts w:asciiTheme="minorHAnsi" w:hAnsiTheme="minorHAnsi"/>
          <w:sz w:val="22"/>
          <w:szCs w:val="22"/>
          <w:lang w:val="es-ES"/>
        </w:rPr>
        <w:t>•</w:t>
      </w:r>
      <w:r w:rsidRPr="00436E80">
        <w:rPr>
          <w:rFonts w:asciiTheme="minorHAnsi" w:hAnsiTheme="minorHAnsi"/>
          <w:sz w:val="22"/>
          <w:szCs w:val="22"/>
          <w:lang w:val="es-ES"/>
        </w:rPr>
        <w:tab/>
        <w:t>Informe sobre cualquier otra evaluación realizada.</w:t>
      </w:r>
    </w:p>
    <w:p w:rsidR="00E00119" w:rsidRPr="00436E80" w:rsidRDefault="00E00119" w:rsidP="00E00119">
      <w:pPr>
        <w:pStyle w:val="Textoindependiente"/>
        <w:rPr>
          <w:rFonts w:asciiTheme="minorHAnsi" w:hAnsiTheme="minorHAnsi"/>
          <w:sz w:val="22"/>
          <w:szCs w:val="22"/>
          <w:lang w:val="es-ES"/>
        </w:rPr>
      </w:pPr>
    </w:p>
    <w:p w:rsidR="00E00119" w:rsidRPr="00436E80" w:rsidRDefault="00E00119" w:rsidP="00E00119">
      <w:pPr>
        <w:pStyle w:val="Textoindependiente"/>
        <w:rPr>
          <w:rFonts w:asciiTheme="minorHAnsi" w:hAnsiTheme="minorHAnsi"/>
          <w:b/>
          <w:sz w:val="22"/>
          <w:szCs w:val="22"/>
        </w:rPr>
      </w:pPr>
      <w:r w:rsidRPr="00436E80">
        <w:rPr>
          <w:rFonts w:asciiTheme="minorHAnsi" w:hAnsiTheme="minorHAnsi"/>
          <w:b/>
          <w:sz w:val="22"/>
          <w:szCs w:val="22"/>
        </w:rPr>
        <w:t>IV.</w:t>
      </w:r>
      <w:r w:rsidRPr="00436E80">
        <w:rPr>
          <w:rFonts w:asciiTheme="minorHAnsi" w:hAnsiTheme="minorHAnsi"/>
          <w:b/>
          <w:sz w:val="22"/>
          <w:szCs w:val="22"/>
        </w:rPr>
        <w:tab/>
        <w:t>Revisiones (si procede)</w:t>
      </w:r>
    </w:p>
    <w:p w:rsidR="00E00119" w:rsidRPr="00436E80" w:rsidRDefault="00E00119" w:rsidP="00E00119">
      <w:pPr>
        <w:pStyle w:val="Textoindependiente"/>
        <w:ind w:firstLine="360"/>
        <w:rPr>
          <w:rFonts w:asciiTheme="minorHAnsi" w:hAnsiTheme="minorHAnsi"/>
          <w:sz w:val="22"/>
          <w:szCs w:val="22"/>
          <w:lang w:val="es-ES"/>
        </w:rPr>
      </w:pPr>
      <w:r w:rsidRPr="00436E80">
        <w:rPr>
          <w:rFonts w:asciiTheme="minorHAnsi" w:hAnsiTheme="minorHAnsi"/>
          <w:sz w:val="22"/>
          <w:szCs w:val="22"/>
          <w:lang w:val="es-ES"/>
        </w:rPr>
        <w:t>•</w:t>
      </w:r>
      <w:r w:rsidRPr="00436E80">
        <w:rPr>
          <w:rFonts w:asciiTheme="minorHAnsi" w:hAnsiTheme="minorHAnsi"/>
          <w:sz w:val="22"/>
          <w:szCs w:val="22"/>
          <w:lang w:val="es-ES"/>
        </w:rPr>
        <w:tab/>
        <w:t>Indique cualquier revisión programática, financiera o temporal que se haya realizado en el proyecto.</w:t>
      </w:r>
    </w:p>
    <w:p w:rsidR="00E00119" w:rsidRPr="00436E80" w:rsidRDefault="00E00119" w:rsidP="00E00119">
      <w:pPr>
        <w:pStyle w:val="Textoindependiente"/>
        <w:rPr>
          <w:rFonts w:asciiTheme="minorHAnsi" w:hAnsiTheme="minorHAnsi"/>
          <w:sz w:val="22"/>
          <w:szCs w:val="22"/>
          <w:lang w:val="es-ES"/>
        </w:rPr>
      </w:pPr>
    </w:p>
    <w:p w:rsidR="00E00119" w:rsidRPr="00436E80" w:rsidRDefault="00E00119" w:rsidP="00E00119">
      <w:pPr>
        <w:pStyle w:val="Textoindependiente"/>
        <w:rPr>
          <w:rFonts w:asciiTheme="minorHAnsi" w:hAnsiTheme="minorHAnsi"/>
          <w:b/>
          <w:sz w:val="22"/>
          <w:szCs w:val="22"/>
          <w:lang w:val="es-ES"/>
        </w:rPr>
      </w:pPr>
      <w:r w:rsidRPr="00436E80">
        <w:rPr>
          <w:rFonts w:asciiTheme="minorHAnsi" w:hAnsiTheme="minorHAnsi"/>
          <w:b/>
          <w:sz w:val="22"/>
          <w:szCs w:val="22"/>
        </w:rPr>
        <w:t xml:space="preserve">V. </w:t>
      </w:r>
      <w:r w:rsidRPr="00436E80">
        <w:rPr>
          <w:rFonts w:asciiTheme="minorHAnsi" w:hAnsiTheme="minorHAnsi"/>
          <w:b/>
          <w:sz w:val="22"/>
          <w:szCs w:val="22"/>
        </w:rPr>
        <w:tab/>
      </w:r>
      <w:r w:rsidRPr="00436E80">
        <w:rPr>
          <w:rFonts w:asciiTheme="minorHAnsi" w:hAnsiTheme="minorHAnsi"/>
          <w:b/>
          <w:sz w:val="22"/>
          <w:szCs w:val="22"/>
          <w:lang w:val="es-ES"/>
        </w:rPr>
        <w:t>Recursos (Opcional)</w:t>
      </w:r>
    </w:p>
    <w:p w:rsidR="00E00119" w:rsidRPr="00436E80" w:rsidRDefault="00E00119" w:rsidP="00E00119">
      <w:pPr>
        <w:pStyle w:val="Textoindependiente"/>
        <w:ind w:firstLine="360"/>
        <w:rPr>
          <w:rFonts w:asciiTheme="minorHAnsi" w:hAnsiTheme="minorHAnsi"/>
          <w:sz w:val="22"/>
          <w:szCs w:val="22"/>
          <w:lang w:val="es-ES"/>
        </w:rPr>
      </w:pPr>
      <w:r w:rsidRPr="00436E80">
        <w:rPr>
          <w:rFonts w:asciiTheme="minorHAnsi" w:hAnsiTheme="minorHAnsi"/>
          <w:sz w:val="22"/>
          <w:szCs w:val="22"/>
          <w:lang w:val="es-ES"/>
        </w:rPr>
        <w:t>•</w:t>
      </w:r>
      <w:r w:rsidRPr="00436E80">
        <w:rPr>
          <w:rFonts w:asciiTheme="minorHAnsi" w:hAnsiTheme="minorHAnsi"/>
          <w:sz w:val="22"/>
          <w:szCs w:val="22"/>
          <w:lang w:val="es-ES"/>
        </w:rPr>
        <w:tab/>
        <w:t>Proporcionar toda la información sobre la gestión financiera, adquisiciones y recursos humanos.</w:t>
      </w:r>
    </w:p>
    <w:p w:rsidR="00856DCD" w:rsidRPr="00E00119" w:rsidRDefault="00E00119" w:rsidP="000F7838">
      <w:pPr>
        <w:pStyle w:val="Textoindependiente"/>
        <w:ind w:firstLine="360"/>
        <w:rPr>
          <w:lang w:val="es-ES"/>
        </w:rPr>
      </w:pPr>
      <w:r w:rsidRPr="00436E80">
        <w:rPr>
          <w:rFonts w:asciiTheme="minorHAnsi" w:hAnsiTheme="minorHAnsi"/>
          <w:sz w:val="22"/>
          <w:szCs w:val="22"/>
          <w:lang w:val="es-ES"/>
        </w:rPr>
        <w:t>•     Indicar si el proyecto movilizó recursos o intervencio</w:t>
      </w:r>
      <w:r>
        <w:rPr>
          <w:rFonts w:asciiTheme="minorHAnsi" w:hAnsiTheme="minorHAnsi"/>
          <w:sz w:val="22"/>
          <w:szCs w:val="22"/>
          <w:lang w:val="es-ES"/>
        </w:rPr>
        <w:t>nes adi</w:t>
      </w:r>
      <w:r w:rsidR="000F7838">
        <w:rPr>
          <w:rFonts w:asciiTheme="minorHAnsi" w:hAnsiTheme="minorHAnsi"/>
          <w:sz w:val="22"/>
          <w:szCs w:val="22"/>
          <w:lang w:val="es-ES"/>
        </w:rPr>
        <w:t>cionales de otros socios.</w:t>
      </w:r>
    </w:p>
    <w:sectPr w:rsidR="00856DCD" w:rsidRPr="00E0011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61636" w:rsidRDefault="00361636" w:rsidP="00E00119">
      <w:pPr>
        <w:spacing w:after="0" w:line="240" w:lineRule="auto"/>
      </w:pPr>
      <w:r>
        <w:separator/>
      </w:r>
    </w:p>
  </w:endnote>
  <w:endnote w:type="continuationSeparator" w:id="0">
    <w:p w:rsidR="00361636" w:rsidRDefault="00361636" w:rsidP="00E001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yriad Pro">
    <w:altName w:val="Trebuchet MS"/>
    <w:charset w:val="00"/>
    <w:family w:val="auto"/>
    <w:pitch w:val="variable"/>
    <w:sig w:usb0="20000287" w:usb1="00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664164552"/>
      <w:docPartObj>
        <w:docPartGallery w:val="Page Numbers (Bottom of Page)"/>
        <w:docPartUnique/>
      </w:docPartObj>
    </w:sdtPr>
    <w:sdtContent>
      <w:p w:rsidR="00674F77" w:rsidRDefault="00674F77">
        <w:pPr>
          <w:pStyle w:val="Piedepgina"/>
          <w:jc w:val="right"/>
        </w:pPr>
        <w:r>
          <w:fldChar w:fldCharType="begin"/>
        </w:r>
        <w:r>
          <w:instrText>PAGE   \* MERGEFORMAT</w:instrText>
        </w:r>
        <w:r>
          <w:fldChar w:fldCharType="separate"/>
        </w:r>
        <w:r w:rsidRPr="000F7838">
          <w:rPr>
            <w:noProof/>
            <w:lang w:val="es-ES"/>
          </w:rPr>
          <w:t>5</w:t>
        </w:r>
        <w:r>
          <w:fldChar w:fldCharType="end"/>
        </w:r>
      </w:p>
    </w:sdtContent>
  </w:sdt>
  <w:p w:rsidR="00674F77" w:rsidRDefault="00674F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74F77" w:rsidRDefault="00674F77" w:rsidP="002C711F">
    <w:pPr>
      <w:pStyle w:val="Piedepgina"/>
      <w:rPr>
        <w:rStyle w:val="Nmerodepgina"/>
      </w:rPr>
    </w:pPr>
    <w:r>
      <w:rPr>
        <w:rStyle w:val="Nmerodepgina"/>
      </w:rPr>
      <w:fldChar w:fldCharType="begin"/>
    </w:r>
    <w:r>
      <w:rPr>
        <w:rStyle w:val="Nmerodepgina"/>
      </w:rPr>
      <w:instrText xml:space="preserve">PAGE  </w:instrText>
    </w:r>
    <w:r>
      <w:rPr>
        <w:rStyle w:val="Nmerodepgina"/>
      </w:rPr>
      <w:fldChar w:fldCharType="separate"/>
    </w:r>
    <w:r>
      <w:rPr>
        <w:rStyle w:val="Nmerodepgina"/>
        <w:noProof/>
      </w:rPr>
      <w:t>3</w:t>
    </w:r>
    <w:r>
      <w:rPr>
        <w:rStyle w:val="Nmerodepgina"/>
      </w:rPr>
      <w:fldChar w:fldCharType="end"/>
    </w:r>
  </w:p>
  <w:p w:rsidR="00674F77" w:rsidRDefault="00674F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61636" w:rsidRDefault="00361636" w:rsidP="00E00119">
      <w:pPr>
        <w:spacing w:after="0" w:line="240" w:lineRule="auto"/>
      </w:pPr>
      <w:r>
        <w:separator/>
      </w:r>
    </w:p>
  </w:footnote>
  <w:footnote w:type="continuationSeparator" w:id="0">
    <w:p w:rsidR="00361636" w:rsidRDefault="00361636" w:rsidP="00E0011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33868"/>
    <w:multiLevelType w:val="hybridMultilevel"/>
    <w:tmpl w:val="0C72B2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8C41F0D"/>
    <w:multiLevelType w:val="hybridMultilevel"/>
    <w:tmpl w:val="F39E759C"/>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41C96C5D"/>
    <w:multiLevelType w:val="hybridMultilevel"/>
    <w:tmpl w:val="13BEA530"/>
    <w:lvl w:ilvl="0" w:tplc="3A9E07C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4AA7A41"/>
    <w:multiLevelType w:val="hybridMultilevel"/>
    <w:tmpl w:val="E3362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8B19BC"/>
    <w:multiLevelType w:val="hybridMultilevel"/>
    <w:tmpl w:val="A66282D0"/>
    <w:lvl w:ilvl="0" w:tplc="46C0875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7C747B5"/>
    <w:multiLevelType w:val="hybridMultilevel"/>
    <w:tmpl w:val="D696C988"/>
    <w:lvl w:ilvl="0" w:tplc="240A0011">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5FBE583B"/>
    <w:multiLevelType w:val="hybridMultilevel"/>
    <w:tmpl w:val="22B6F09A"/>
    <w:lvl w:ilvl="0" w:tplc="04090001">
      <w:start w:val="1"/>
      <w:numFmt w:val="bullet"/>
      <w:lvlText w:val=""/>
      <w:lvlJc w:val="left"/>
      <w:pPr>
        <w:ind w:left="720" w:hanging="360"/>
      </w:pPr>
      <w:rPr>
        <w:rFonts w:ascii="Symbol" w:hAnsi="Symbol" w:hint="default"/>
      </w:rPr>
    </w:lvl>
    <w:lvl w:ilvl="1" w:tplc="0D70C3AC">
      <w:numFmt w:val="bullet"/>
      <w:lvlText w:val="•"/>
      <w:lvlJc w:val="left"/>
      <w:pPr>
        <w:ind w:left="1440" w:hanging="360"/>
      </w:pPr>
      <w:rPr>
        <w:rFonts w:ascii="Times New Roman" w:eastAsia="Times New Roman" w:hAnsi="Times New Roman" w:cs="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9D23F82"/>
    <w:multiLevelType w:val="hybridMultilevel"/>
    <w:tmpl w:val="B49EA15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7"/>
  </w:num>
  <w:num w:numId="4">
    <w:abstractNumId w:val="4"/>
  </w:num>
  <w:num w:numId="5">
    <w:abstractNumId w:val="0"/>
  </w:num>
  <w:num w:numId="6">
    <w:abstractNumId w:val="6"/>
  </w:num>
  <w:num w:numId="7">
    <w:abstractNumId w:val="5"/>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0119"/>
    <w:rsid w:val="00001A86"/>
    <w:rsid w:val="0004700F"/>
    <w:rsid w:val="000E0259"/>
    <w:rsid w:val="000F7838"/>
    <w:rsid w:val="00166211"/>
    <w:rsid w:val="00195696"/>
    <w:rsid w:val="001B3D13"/>
    <w:rsid w:val="0024037F"/>
    <w:rsid w:val="002669FE"/>
    <w:rsid w:val="002802FA"/>
    <w:rsid w:val="002C711F"/>
    <w:rsid w:val="003238C3"/>
    <w:rsid w:val="003240D9"/>
    <w:rsid w:val="00330BEB"/>
    <w:rsid w:val="00361636"/>
    <w:rsid w:val="00375C49"/>
    <w:rsid w:val="003944E9"/>
    <w:rsid w:val="00396361"/>
    <w:rsid w:val="003B624F"/>
    <w:rsid w:val="003C53D2"/>
    <w:rsid w:val="003E027B"/>
    <w:rsid w:val="004326DA"/>
    <w:rsid w:val="004353C3"/>
    <w:rsid w:val="00452F84"/>
    <w:rsid w:val="00486EF7"/>
    <w:rsid w:val="004B5E32"/>
    <w:rsid w:val="004D4D0D"/>
    <w:rsid w:val="00512737"/>
    <w:rsid w:val="00513782"/>
    <w:rsid w:val="00517D55"/>
    <w:rsid w:val="005474C0"/>
    <w:rsid w:val="00627E66"/>
    <w:rsid w:val="00674F77"/>
    <w:rsid w:val="006A185F"/>
    <w:rsid w:val="006F4349"/>
    <w:rsid w:val="00826997"/>
    <w:rsid w:val="008307CE"/>
    <w:rsid w:val="0084756E"/>
    <w:rsid w:val="00856DCD"/>
    <w:rsid w:val="008C1C54"/>
    <w:rsid w:val="008E04ED"/>
    <w:rsid w:val="008F2880"/>
    <w:rsid w:val="00921094"/>
    <w:rsid w:val="009A35D9"/>
    <w:rsid w:val="00A53A66"/>
    <w:rsid w:val="00A825AB"/>
    <w:rsid w:val="00AB0B5D"/>
    <w:rsid w:val="00AC15D8"/>
    <w:rsid w:val="00AE4C88"/>
    <w:rsid w:val="00B42001"/>
    <w:rsid w:val="00B6469D"/>
    <w:rsid w:val="00B77680"/>
    <w:rsid w:val="00BC4DD6"/>
    <w:rsid w:val="00BE2382"/>
    <w:rsid w:val="00BE7369"/>
    <w:rsid w:val="00C92107"/>
    <w:rsid w:val="00CB09F9"/>
    <w:rsid w:val="00DA44CF"/>
    <w:rsid w:val="00DF0F5C"/>
    <w:rsid w:val="00E00119"/>
    <w:rsid w:val="00E86E68"/>
    <w:rsid w:val="00E92C18"/>
    <w:rsid w:val="00E954B8"/>
    <w:rsid w:val="00EA76F9"/>
    <w:rsid w:val="00EC3C32"/>
    <w:rsid w:val="00ED7115"/>
    <w:rsid w:val="00F03E95"/>
    <w:rsid w:val="00F22DAB"/>
    <w:rsid w:val="00FB4542"/>
    <w:rsid w:val="00FD3148"/>
    <w:rsid w:val="00FE235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64E231"/>
  <w15:chartTrackingRefBased/>
  <w15:docId w15:val="{A847BBCC-91EE-4063-91B9-FBD4EF4160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00119"/>
    <w:pPr>
      <w:spacing w:after="200" w:line="276" w:lineRule="auto"/>
    </w:pPr>
    <w:rPr>
      <w:rFonts w:ascii="Myriad Pro" w:eastAsia="MS Mincho" w:hAnsi="Myriad Pro" w:cs="Times New Roman"/>
      <w:sz w:val="20"/>
      <w:lang w:val="es-ES_tradnl" w:eastAsia="es-CO" w:bidi="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notapie">
    <w:name w:val="footnote text"/>
    <w:aliases w:val="ft,Footnote Text Char Char Char Char Char Char Char Char Char Char,Footnote Text Char Char Char Char Char Char Char Char Char Char Char Char,Footnote Text2,ft2,Footnote Text Char Char Char Char Char Char Char Char Char Char2,Car,FOOTNOTES"/>
    <w:basedOn w:val="Normal"/>
    <w:link w:val="TextonotapieCar"/>
    <w:unhideWhenUsed/>
    <w:qFormat/>
    <w:rsid w:val="00E00119"/>
    <w:pPr>
      <w:spacing w:after="0" w:line="240" w:lineRule="auto"/>
    </w:pPr>
    <w:rPr>
      <w:szCs w:val="20"/>
    </w:rPr>
  </w:style>
  <w:style w:type="character" w:customStyle="1" w:styleId="TextonotapieCar">
    <w:name w:val="Texto nota pie Car"/>
    <w:aliases w:val="ft Car,Footnote Text Char Char Char Char Char Char Char Char Char Char Car,Footnote Text Char Char Char Char Char Char Char Char Char Char Char Char Car,Footnote Text2 Car,ft2 Car,Car Car,FOOTNOTES Car"/>
    <w:basedOn w:val="Fuentedeprrafopredeter"/>
    <w:link w:val="Textonotapie"/>
    <w:rsid w:val="00E00119"/>
    <w:rPr>
      <w:rFonts w:ascii="Myriad Pro" w:eastAsia="MS Mincho" w:hAnsi="Myriad Pro" w:cs="Times New Roman"/>
      <w:sz w:val="20"/>
      <w:szCs w:val="20"/>
      <w:lang w:val="es-ES_tradnl" w:eastAsia="es-CO" w:bidi="es-ES"/>
    </w:rPr>
  </w:style>
  <w:style w:type="character" w:styleId="Refdenotaalpie">
    <w:name w:val="footnote reference"/>
    <w:aliases w:val="ftref,Footnote Reference Char Char Char,Carattere Char Carattere Carattere Char Carattere Char Carattere Char Char Char1 Char,Carattere Carattere Char Char Char Carattere Char,16 Poin,BVI fnr,16 Point,Superscript 6 Point,Footnotes re"/>
    <w:uiPriority w:val="99"/>
    <w:unhideWhenUsed/>
    <w:rsid w:val="00E00119"/>
    <w:rPr>
      <w:vertAlign w:val="superscript"/>
      <w:lang w:val="es-ES" w:eastAsia="es-ES"/>
    </w:rPr>
  </w:style>
  <w:style w:type="paragraph" w:styleId="Piedepgina">
    <w:name w:val="footer"/>
    <w:basedOn w:val="Normal"/>
    <w:link w:val="PiedepginaCar"/>
    <w:uiPriority w:val="99"/>
    <w:unhideWhenUsed/>
    <w:rsid w:val="00E00119"/>
    <w:pPr>
      <w:tabs>
        <w:tab w:val="center" w:pos="4680"/>
        <w:tab w:val="right" w:pos="9360"/>
      </w:tabs>
      <w:spacing w:after="0" w:line="240" w:lineRule="auto"/>
    </w:pPr>
  </w:style>
  <w:style w:type="character" w:customStyle="1" w:styleId="PiedepginaCar">
    <w:name w:val="Pie de página Car"/>
    <w:basedOn w:val="Fuentedeprrafopredeter"/>
    <w:link w:val="Piedepgina"/>
    <w:uiPriority w:val="99"/>
    <w:rsid w:val="00E00119"/>
    <w:rPr>
      <w:rFonts w:ascii="Myriad Pro" w:eastAsia="MS Mincho" w:hAnsi="Myriad Pro" w:cs="Times New Roman"/>
      <w:sz w:val="20"/>
      <w:lang w:val="es-ES_tradnl" w:eastAsia="es-CO" w:bidi="es-ES"/>
    </w:rPr>
  </w:style>
  <w:style w:type="paragraph" w:styleId="NormalWeb">
    <w:name w:val="Normal (Web)"/>
    <w:aliases w:val=" webb,webb"/>
    <w:basedOn w:val="Normal"/>
    <w:uiPriority w:val="99"/>
    <w:unhideWhenUsed/>
    <w:rsid w:val="00E00119"/>
    <w:pPr>
      <w:spacing w:before="100" w:beforeAutospacing="1" w:after="100" w:afterAutospacing="1" w:line="240" w:lineRule="auto"/>
    </w:pPr>
    <w:rPr>
      <w:rFonts w:ascii="Times" w:hAnsi="Times"/>
      <w:szCs w:val="20"/>
    </w:rPr>
  </w:style>
  <w:style w:type="character" w:styleId="Nmerodepgina">
    <w:name w:val="page number"/>
    <w:uiPriority w:val="99"/>
    <w:rsid w:val="00E00119"/>
    <w:rPr>
      <w:rFonts w:cs="Times New Roman"/>
      <w:lang w:val="es-ES" w:eastAsia="es-ES"/>
    </w:rPr>
  </w:style>
  <w:style w:type="paragraph" w:styleId="Textoindependiente">
    <w:name w:val="Body Text"/>
    <w:basedOn w:val="Normal"/>
    <w:link w:val="TextoindependienteCar"/>
    <w:rsid w:val="00E00119"/>
    <w:pPr>
      <w:widowControl w:val="0"/>
      <w:spacing w:after="0" w:line="240" w:lineRule="auto"/>
      <w:jc w:val="both"/>
    </w:pPr>
    <w:rPr>
      <w:rFonts w:ascii="Times New Roman" w:eastAsia="Times New Roman" w:hAnsi="Times New Roman"/>
      <w:snapToGrid w:val="0"/>
      <w:sz w:val="24"/>
      <w:szCs w:val="20"/>
    </w:rPr>
  </w:style>
  <w:style w:type="character" w:customStyle="1" w:styleId="TextoindependienteCar">
    <w:name w:val="Texto independiente Car"/>
    <w:basedOn w:val="Fuentedeprrafopredeter"/>
    <w:link w:val="Textoindependiente"/>
    <w:rsid w:val="00E00119"/>
    <w:rPr>
      <w:rFonts w:ascii="Times New Roman" w:eastAsia="Times New Roman" w:hAnsi="Times New Roman" w:cs="Times New Roman"/>
      <w:snapToGrid w:val="0"/>
      <w:sz w:val="24"/>
      <w:szCs w:val="20"/>
      <w:lang w:val="es-ES_tradnl" w:eastAsia="es-CO" w:bidi="es-ES"/>
    </w:rPr>
  </w:style>
  <w:style w:type="paragraph" w:customStyle="1" w:styleId="H1">
    <w:name w:val="H1"/>
    <w:rsid w:val="00E00119"/>
    <w:pPr>
      <w:spacing w:before="60" w:after="60" w:line="240" w:lineRule="auto"/>
    </w:pPr>
    <w:rPr>
      <w:rFonts w:ascii="Times New Roman" w:eastAsia="Times New Roman" w:hAnsi="Times New Roman" w:cs="Arial"/>
      <w:b/>
      <w:bCs/>
      <w:snapToGrid w:val="0"/>
      <w:kern w:val="32"/>
      <w:sz w:val="24"/>
      <w:szCs w:val="32"/>
      <w:lang w:val="es-ES" w:eastAsia="es-ES" w:bidi="es-ES"/>
    </w:rPr>
  </w:style>
  <w:style w:type="paragraph" w:customStyle="1" w:styleId="H2">
    <w:name w:val="H2"/>
    <w:rsid w:val="00E00119"/>
    <w:pPr>
      <w:spacing w:after="0" w:line="240" w:lineRule="auto"/>
    </w:pPr>
    <w:rPr>
      <w:rFonts w:ascii="Times New Roman" w:eastAsia="Times New Roman" w:hAnsi="Times New Roman" w:cs="Arial"/>
      <w:b/>
      <w:bCs/>
      <w:iCs/>
      <w:snapToGrid w:val="0"/>
      <w:szCs w:val="28"/>
      <w:lang w:val="es-ES" w:eastAsia="es-ES" w:bidi="es-ES"/>
    </w:rPr>
  </w:style>
  <w:style w:type="paragraph" w:styleId="Prrafodelista">
    <w:name w:val="List Paragraph"/>
    <w:basedOn w:val="Normal"/>
    <w:uiPriority w:val="34"/>
    <w:qFormat/>
    <w:rsid w:val="00ED7115"/>
    <w:pPr>
      <w:ind w:left="720"/>
      <w:contextualSpacing/>
    </w:pPr>
  </w:style>
  <w:style w:type="paragraph" w:styleId="Sinespaciado">
    <w:name w:val="No Spacing"/>
    <w:link w:val="SinespaciadoCar"/>
    <w:uiPriority w:val="99"/>
    <w:qFormat/>
    <w:rsid w:val="00F22DAB"/>
    <w:pPr>
      <w:spacing w:after="0" w:line="240" w:lineRule="auto"/>
      <w:jc w:val="both"/>
    </w:pPr>
    <w:rPr>
      <w:rFonts w:ascii="Arial" w:eastAsia="Times New Roman" w:hAnsi="Arial" w:cs="Times New Roman"/>
      <w:szCs w:val="24"/>
      <w:lang w:val="es-ES"/>
    </w:rPr>
  </w:style>
  <w:style w:type="table" w:customStyle="1" w:styleId="Listaclara-nfasis11">
    <w:name w:val="Lista clara - Énfasis 11"/>
    <w:basedOn w:val="Tablanormal"/>
    <w:uiPriority w:val="61"/>
    <w:rsid w:val="00F22DAB"/>
    <w:pPr>
      <w:spacing w:after="0" w:line="240" w:lineRule="auto"/>
    </w:p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SinespaciadoCar">
    <w:name w:val="Sin espaciado Car"/>
    <w:basedOn w:val="Fuentedeprrafopredeter"/>
    <w:link w:val="Sinespaciado"/>
    <w:uiPriority w:val="99"/>
    <w:locked/>
    <w:rsid w:val="00F22DAB"/>
    <w:rPr>
      <w:rFonts w:ascii="Arial" w:eastAsia="Times New Roman" w:hAnsi="Arial" w:cs="Times New Roman"/>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0713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17" Type="http://schemas.openxmlformats.org/officeDocument/2006/relationships/customXml" Target="../customXml/item5.xml"/><Relationship Id="rId2" Type="http://schemas.openxmlformats.org/officeDocument/2006/relationships/styles" Target="styles.xml"/><Relationship Id="rId16" Type="http://schemas.openxmlformats.org/officeDocument/2006/relationships/customXml" Target="../customXml/item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55F732436BD414ABE4F9007290F88BC" ma:contentTypeVersion="28" ma:contentTypeDescription="Create a new document." ma:contentTypeScope="" ma:versionID="c23ff14c6a1216ca0da59536d6135350">
  <xsd:schema xmlns:xsd="http://www.w3.org/2001/XMLSchema" xmlns:xs="http://www.w3.org/2001/XMLSchema" xmlns:p="http://schemas.microsoft.com/office/2006/metadata/properties" xmlns:ns2="d9cf0e28-81d2-4dc7-8b10-820d80ed680d" xmlns:ns3="e91d5986-7c29-4ed1-8a54-b8fb378ed474" targetNamespace="http://schemas.microsoft.com/office/2006/metadata/properties" ma:root="true" ma:fieldsID="3fb70f3e30476780b5b1d1f7e2ee4f0b" ns2:_="" ns3:_="">
    <xsd:import namespace="d9cf0e28-81d2-4dc7-8b10-820d80ed680d"/>
    <xsd:import namespace="e91d5986-7c29-4ed1-8a54-b8fb378ed474"/>
    <xsd:element name="properties">
      <xsd:complexType>
        <xsd:sequence>
          <xsd:element name="documentManagement">
            <xsd:complexType>
              <xsd:all>
                <xsd:element ref="ns2:DocumentCategory" minOccurs="0"/>
                <xsd:element ref="ns2:DocumentType" minOccurs="0"/>
                <xsd:element ref="ns2:FileClassificationMode" minOccurs="0"/>
                <xsd:element ref="ns2:FileNameDescription" minOccurs="0"/>
                <xsd:element ref="ns2:ProjectNumber" minOccurs="0"/>
                <xsd:element ref="ns2:OperatingUnit" minOccurs="0"/>
                <xsd:element ref="ns2:Language" minOccurs="0"/>
                <xsd:element ref="ns2:FunctionalArea" minOccurs="0"/>
                <xsd:element ref="ns2:OutputNumber" minOccurs="0"/>
                <xsd:element ref="ns2:DocumentStatus" minOccurs="0"/>
                <xsd:element ref="ns2:DocCoverageStartDate" minOccurs="0"/>
                <xsd:element ref="ns2:DocCoverageEndDate" minOccurs="0"/>
                <xsd:element ref="ns2:FocusArea" minOccurs="0"/>
                <xsd:element ref="ns2:AuthorName" minOccurs="0"/>
                <xsd:element ref="ns2:OfficeCountry" minOccurs="0"/>
                <xsd:element ref="ns2:MediaServiceMetadata" minOccurs="0"/>
                <xsd:element ref="ns2:MediaServiceFastMetadata"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9cf0e28-81d2-4dc7-8b10-820d80ed680d" elementFormDefault="qualified">
    <xsd:import namespace="http://schemas.microsoft.com/office/2006/documentManagement/types"/>
    <xsd:import namespace="http://schemas.microsoft.com/office/infopath/2007/PartnerControls"/>
    <xsd:element name="DocumentCategory" ma:index="8" nillable="true" ma:displayName="DocumentCategory" ma:format="Dropdown" ma:internalName="DocumentCategory">
      <xsd:simpleType>
        <xsd:restriction base="dms:Text">
          <xsd:maxLength value="255"/>
        </xsd:restriction>
      </xsd:simpleType>
    </xsd:element>
    <xsd:element name="DocumentType" ma:index="9" nillable="true" ma:displayName="DocumentType" ma:format="Dropdown" ma:internalName="DocumentType">
      <xsd:simpleType>
        <xsd:restriction base="dms:Text">
          <xsd:maxLength value="255"/>
        </xsd:restriction>
      </xsd:simpleType>
    </xsd:element>
    <xsd:element name="FileClassificationMode" ma:index="10" nillable="true" ma:displayName="FileClassificationMode" ma:format="Dropdown" ma:internalName="FileClassificationMode">
      <xsd:simpleType>
        <xsd:restriction base="dms:Text">
          <xsd:maxLength value="255"/>
        </xsd:restriction>
      </xsd:simpleType>
    </xsd:element>
    <xsd:element name="FileNameDescription" ma:index="11" nillable="true" ma:displayName="FileNameDescription" ma:format="Dropdown" ma:internalName="FileNameDescription">
      <xsd:simpleType>
        <xsd:restriction base="dms:Text">
          <xsd:maxLength value="255"/>
        </xsd:restriction>
      </xsd:simpleType>
    </xsd:element>
    <xsd:element name="ProjectNumber" ma:index="12" nillable="true" ma:displayName="ProjectNumber" ma:format="Dropdown" ma:indexed="true" ma:internalName="ProjectNumber">
      <xsd:simpleType>
        <xsd:restriction base="dms:Text">
          <xsd:maxLength value="255"/>
        </xsd:restriction>
      </xsd:simpleType>
    </xsd:element>
    <xsd:element name="OperatingUnit" ma:index="13" nillable="true" ma:displayName="OperatingUnit" ma:format="Dropdown" ma:indexed="true" ma:internalName="OperatingUnit">
      <xsd:simpleType>
        <xsd:restriction base="dms:Text">
          <xsd:maxLength value="255"/>
        </xsd:restriction>
      </xsd:simpleType>
    </xsd:element>
    <xsd:element name="Language" ma:index="14" nillable="true" ma:displayName="Language" ma:format="Dropdown" ma:internalName="Language">
      <xsd:simpleType>
        <xsd:restriction base="dms:Text">
          <xsd:maxLength value="255"/>
        </xsd:restriction>
      </xsd:simpleType>
    </xsd:element>
    <xsd:element name="FunctionalArea" ma:index="15" nillable="true" ma:displayName="FunctionalArea" ma:format="Dropdown" ma:internalName="FunctionalArea">
      <xsd:simpleType>
        <xsd:restriction base="dms:Text">
          <xsd:maxLength value="255"/>
        </xsd:restriction>
      </xsd:simpleType>
    </xsd:element>
    <xsd:element name="OutputNumber" ma:index="16" nillable="true" ma:displayName="OutputNumber" ma:format="Dropdown" ma:indexed="true" ma:internalName="OutputNumber">
      <xsd:simpleType>
        <xsd:restriction base="dms:Text">
          <xsd:maxLength value="255"/>
        </xsd:restriction>
      </xsd:simpleType>
    </xsd:element>
    <xsd:element name="DocumentStatus" ma:index="17" nillable="true" ma:displayName="DocumentStatus" ma:format="Dropdown" ma:internalName="DocumentStatus">
      <xsd:simpleType>
        <xsd:restriction base="dms:Text">
          <xsd:maxLength value="255"/>
        </xsd:restriction>
      </xsd:simpleType>
    </xsd:element>
    <xsd:element name="DocCoverageStartDate" ma:index="18" nillable="true" ma:displayName="DocCoverageStartDate" ma:default="[today]" ma:format="DateOnly" ma:internalName="DocCoverageStartDate">
      <xsd:simpleType>
        <xsd:restriction base="dms:DateTime"/>
      </xsd:simpleType>
    </xsd:element>
    <xsd:element name="DocCoverageEndDate" ma:index="19" nillable="true" ma:displayName="DocCoverageEndDate" ma:format="DateOnly" ma:internalName="DocCoverageEndDate">
      <xsd:simpleType>
        <xsd:restriction base="dms:DateTime"/>
      </xsd:simpleType>
    </xsd:element>
    <xsd:element name="FocusArea" ma:index="20" nillable="true" ma:displayName="FocusArea" ma:format="Dropdown" ma:internalName="FocusArea">
      <xsd:simpleType>
        <xsd:restriction base="dms:Text">
          <xsd:maxLength value="255"/>
        </xsd:restriction>
      </xsd:simpleType>
    </xsd:element>
    <xsd:element name="AuthorName" ma:index="21" nillable="true" ma:displayName="AuthorName" ma:format="Dropdown" ma:internalName="AuthorName">
      <xsd:simpleType>
        <xsd:restriction base="dms:Text">
          <xsd:maxLength value="255"/>
        </xsd:restriction>
      </xsd:simpleType>
    </xsd:element>
    <xsd:element name="OfficeCountry" ma:index="22" nillable="true" ma:displayName="OfficeCountry" ma:format="Dropdown" ma:indexed="true" ma:internalName="OfficeCountry">
      <xsd:simpleType>
        <xsd:restriction base="dms:Text">
          <xsd:maxLength value="255"/>
        </xsd:restriction>
      </xsd:simpleType>
    </xsd:element>
    <xsd:element name="MediaServiceMetadata" ma:index="23" nillable="true" ma:displayName="MediaServiceMetadata" ma:hidden="true" ma:internalName="MediaServiceMetadata" ma:readOnly="true">
      <xsd:simpleType>
        <xsd:restriction base="dms:Note"/>
      </xsd:simpleType>
    </xsd:element>
    <xsd:element name="MediaServiceFastMetadata" ma:index="24" nillable="true" ma:displayName="MediaServiceFastMetadata" ma:hidden="true" ma:internalName="MediaServiceFastMetadata"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element name="lcf76f155ced4ddcb4097134ff3c332f" ma:index="27" nillable="true" ma:taxonomy="true" ma:internalName="lcf76f155ced4ddcb4097134ff3c332f" ma:taxonomyFieldName="MediaServiceImageTags" ma:displayName="Image Tags" ma:readOnly="false" ma:fieldId="{5cf76f15-5ced-4ddc-b409-7134ff3c332f}" ma:taxonomyMulti="true" ma:sspId="f8ebb0a5-c57d-4c3a-bec7-8a38252dd05c" ma:termSetId="09814cd3-568e-fe90-9814-8d621ff8fb84" ma:anchorId="fba54fb3-c3e1-fe81-a776-ca4b69148c4d" ma:open="true" ma:isKeyword="false">
      <xsd:complexType>
        <xsd:sequence>
          <xsd:element ref="pc:Terms" minOccurs="0" maxOccurs="1"/>
        </xsd:sequence>
      </xsd:complexType>
    </xsd:element>
    <xsd:element name="MediaServiceGenerationTime" ma:index="29" nillable="true" ma:displayName="MediaServiceGenerationTime" ma:hidden="true" ma:internalName="MediaServiceGenerationTime" ma:readOnly="true">
      <xsd:simpleType>
        <xsd:restriction base="dms:Text"/>
      </xsd:simpleType>
    </xsd:element>
    <xsd:element name="MediaServiceEventHashCode" ma:index="30" nillable="true" ma:displayName="MediaServiceEventHashCode" ma:hidden="true" ma:internalName="MediaServiceEventHashCode" ma:readOnly="true">
      <xsd:simpleType>
        <xsd:restriction base="dms:Text"/>
      </xsd:simpleType>
    </xsd:element>
    <xsd:element name="MediaServiceOCR" ma:index="31" nillable="true" ma:displayName="Extracted Text" ma:internalName="MediaServiceOCR" ma:readOnly="true">
      <xsd:simpleType>
        <xsd:restriction base="dms:Note">
          <xsd:maxLength value="255"/>
        </xsd:restriction>
      </xsd:simpleType>
    </xsd:element>
    <xsd:element name="MediaServiceDateTaken" ma:index="32" nillable="true" ma:displayName="MediaServiceDateTaken" ma:hidden="true" ma:indexed="true" ma:internalName="MediaServiceDateTaken" ma:readOnly="true">
      <xsd:simpleType>
        <xsd:restriction base="dms:Text"/>
      </xsd:simpleType>
    </xsd:element>
    <xsd:element name="MediaServiceObjectDetectorVersions" ma:index="33" nillable="true" ma:displayName="MediaServiceObjectDetectorVersions" ma:hidden="true" ma:indexed="true" ma:internalName="MediaServiceObjectDetectorVersions" ma:readOnly="true">
      <xsd:simpleType>
        <xsd:restriction base="dms:Text"/>
      </xsd:simpleType>
    </xsd:element>
    <xsd:element name="MediaServiceLocation" ma:index="3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91d5986-7c29-4ed1-8a54-b8fb378ed474" elementFormDefault="qualified">
    <xsd:import namespace="http://schemas.microsoft.com/office/2006/documentManagement/types"/>
    <xsd:import namespace="http://schemas.microsoft.com/office/infopath/2007/PartnerControls"/>
    <xsd:element name="TaxCatchAll" ma:index="28" nillable="true" ma:displayName="Taxonomy Catch All Column" ma:hidden="true" ma:list="{89ecd518-8760-4857-902e-5583cb61199f}" ma:internalName="TaxCatchAll" ma:showField="CatchAllData" ma:web="e91d5986-7c29-4ed1-8a54-b8fb378ed47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28e6c43a-9e99-4bdd-9574-a0fa4ea3b61e" ContentTypeId="0x010100F075C04BA242A84ABD3293E3AD35CDA4" PreviousValue="false"/>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e91d5986-7c29-4ed1-8a54-b8fb378ed474" xsi:nil="true"/>
    <OfficeCountry xmlns="d9cf0e28-81d2-4dc7-8b10-820d80ed680d" xsi:nil="true"/>
    <DocumentStatus xmlns="d9cf0e28-81d2-4dc7-8b10-820d80ed680d">Final</DocumentStatus>
    <DocCoverageEndDate xmlns="d9cf0e28-81d2-4dc7-8b10-820d80ed680d">2018-08-30T04:00:00+00:00</DocCoverageEndDate>
    <FunctionalArea xmlns="d9cf0e28-81d2-4dc7-8b10-820d80ed680d">Programme and Project</FunctionalArea>
    <FileNameDescription xmlns="d9cf0e28-81d2-4dc7-8b10-820d80ed680d" xsi:nil="true"/>
    <ProjectNumber xmlns="d9cf0e28-81d2-4dc7-8b10-820d80ed680d">00109496</ProjectNumber>
    <DocumentType xmlns="d9cf0e28-81d2-4dc7-8b10-820d80ed680d">Donor Report</DocumentType>
    <Language xmlns="d9cf0e28-81d2-4dc7-8b10-820d80ed680d">Spanish</Language>
    <AuthorName xmlns="d9cf0e28-81d2-4dc7-8b10-820d80ed680d">UNDP</AuthorName>
    <DocumentCategory xmlns="d9cf0e28-81d2-4dc7-8b10-820d80ed680d">Project</DocumentCategory>
    <OperatingUnit xmlns="d9cf0e28-81d2-4dc7-8b10-820d80ed680d">COL</OperatingUnit>
    <lcf76f155ced4ddcb4097134ff3c332f xmlns="d9cf0e28-81d2-4dc7-8b10-820d80ed680d">
      <Terms xmlns="http://schemas.microsoft.com/office/infopath/2007/PartnerControls"/>
    </lcf76f155ced4ddcb4097134ff3c332f>
    <FocusArea xmlns="d9cf0e28-81d2-4dc7-8b10-820d80ed680d">Crisis Prevention ＆ Recovery</FocusArea>
    <DocCoverageStartDate xmlns="d9cf0e28-81d2-4dc7-8b10-820d80ed680d">2018-02-28T05:00:00+00:00</DocCoverageStartDate>
    <FileClassificationMode xmlns="d9cf0e28-81d2-4dc7-8b10-820d80ed680d">Public</FileClassificationMode>
    <OutputNumber xmlns="d9cf0e28-81d2-4dc7-8b10-820d80ed680d" xsi:nil="true"/>
  </documentManagement>
</p:properties>
</file>

<file path=customXml/itemProps1.xml><?xml version="1.0" encoding="utf-8"?>
<ds:datastoreItem xmlns:ds="http://schemas.openxmlformats.org/officeDocument/2006/customXml" ds:itemID="{ACA52CB1-F281-4C62-B142-EBC0EA3D6209}"/>
</file>

<file path=customXml/itemProps2.xml><?xml version="1.0" encoding="utf-8"?>
<ds:datastoreItem xmlns:ds="http://schemas.openxmlformats.org/officeDocument/2006/customXml" ds:itemID="{3295DB80-1BF9-48D7-9875-E2995CFE3B1C}"/>
</file>

<file path=customXml/itemProps3.xml><?xml version="1.0" encoding="utf-8"?>
<ds:datastoreItem xmlns:ds="http://schemas.openxmlformats.org/officeDocument/2006/customXml" ds:itemID="{5426C60B-2270-4D18-9B66-072134A243A4}"/>
</file>

<file path=customXml/itemProps4.xml><?xml version="1.0" encoding="utf-8"?>
<ds:datastoreItem xmlns:ds="http://schemas.openxmlformats.org/officeDocument/2006/customXml" ds:itemID="{22A7BF88-76C9-4135-8A03-93D470FC39B4}"/>
</file>

<file path=customXml/itemProps5.xml><?xml version="1.0" encoding="utf-8"?>
<ds:datastoreItem xmlns:ds="http://schemas.openxmlformats.org/officeDocument/2006/customXml" ds:itemID="{5DB8657D-5764-4D3F-8A51-153190245FAF}"/>
</file>

<file path=docProps/app.xml><?xml version="1.0" encoding="utf-8"?>
<Properties xmlns="http://schemas.openxmlformats.org/officeDocument/2006/extended-properties" xmlns:vt="http://schemas.openxmlformats.org/officeDocument/2006/docPropsVTypes">
  <Template>Normal</Template>
  <TotalTime>180</TotalTime>
  <Pages>9</Pages>
  <Words>2286</Words>
  <Characters>12575</Characters>
  <Application>Microsoft Office Word</Application>
  <DocSecurity>0</DocSecurity>
  <Lines>104</Lines>
  <Paragraphs>29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14832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 Anual 2018  UBPD</dc:title>
  <dc:subject/>
  <dc:creator>Diana Angel</dc:creator>
  <cp:keywords/>
  <dc:description/>
  <cp:lastModifiedBy>Diana Angel</cp:lastModifiedBy>
  <cp:revision>3</cp:revision>
  <dcterms:created xsi:type="dcterms:W3CDTF">2019-04-04T17:55:00Z</dcterms:created>
  <dcterms:modified xsi:type="dcterms:W3CDTF">2019-04-04T21:37:00Z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0x010100155F732436BD414ABE4F9007290F88BC</vt:lpwstr>
  </property>
  <property fmtid="{D5CDD505-2E9C-101B-9397-08002B2CF9AE}" pid="3" name="UNDPCountry">
    <vt:lpwstr>292;#Colombia|c4418667-2c72-4ad1-8553-6f762c1ffadc</vt:lpwstr>
  </property>
  <property fmtid="{D5CDD505-2E9C-101B-9397-08002B2CF9AE}" pid="4" name="UndpDocTypeMM">
    <vt:lpwstr/>
  </property>
  <property fmtid="{D5CDD505-2E9C-101B-9397-08002B2CF9AE}" pid="5" name="UNDPDocumentCategory">
    <vt:lpwstr/>
  </property>
  <property fmtid="{D5CDD505-2E9C-101B-9397-08002B2CF9AE}" pid="6" name="UN Languages">
    <vt:lpwstr>242;#Spanish|4e414ef6-23af-4d09-959b-cacfb5bc82ab</vt:lpwstr>
  </property>
  <property fmtid="{D5CDD505-2E9C-101B-9397-08002B2CF9AE}" pid="7" name="Operating Unit0">
    <vt:lpwstr>86;#COL|980084e5-6930-4ef9-a46a-4cb065548509</vt:lpwstr>
  </property>
  <property fmtid="{D5CDD505-2E9C-101B-9397-08002B2CF9AE}" pid="8" name="Atlas Document Status">
    <vt:lpwstr>3;#Draft|148f9654-2d0b-4582-a532-49dea0090e5d</vt:lpwstr>
  </property>
  <property fmtid="{D5CDD505-2E9C-101B-9397-08002B2CF9AE}" pid="9" name="Atlas Document Type">
    <vt:lpwstr>237;#Donor Report|1721730c-4059-4c70-9961-19247f3f89af</vt:lpwstr>
  </property>
  <property fmtid="{D5CDD505-2E9C-101B-9397-08002B2CF9AE}" pid="10" name="eRegFilingCodeMM">
    <vt:lpwstr/>
  </property>
  <property fmtid="{D5CDD505-2E9C-101B-9397-08002B2CF9AE}" pid="11" name="UndpUnitMM">
    <vt:lpwstr/>
  </property>
  <property fmtid="{D5CDD505-2E9C-101B-9397-08002B2CF9AE}" pid="12" name="UNDPFocusAreas">
    <vt:lpwstr>311;#Crisis Prevention ＆ Recovery|f6ee1a47-d75f-4e00-a762-e25acb94b922</vt:lpwstr>
  </property>
  <property fmtid="{D5CDD505-2E9C-101B-9397-08002B2CF9AE}" pid="13" name="_dlc_DocIdItemGuid">
    <vt:lpwstr>a85cb5a6-4893-4e13-b18f-5ccf321c18b6</vt:lpwstr>
  </property>
  <property fmtid="{D5CDD505-2E9C-101B-9397-08002B2CF9AE}" pid="14" name="Order">
    <vt:r8>12083800</vt:r8>
  </property>
  <property fmtid="{D5CDD505-2E9C-101B-9397-08002B2CF9AE}" pid="15" name="_ExtendedDescription">
    <vt:lpwstr/>
  </property>
  <property fmtid="{D5CDD505-2E9C-101B-9397-08002B2CF9AE}" pid="16" name="MediaServiceImageTags">
    <vt:lpwstr/>
  </property>
</Properties>
</file>